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E2" w:rsidRDefault="00A540E2" w:rsidP="00A540E2">
      <w:pPr>
        <w:rPr>
          <w:rFonts w:ascii="Arial" w:hAnsi="Arial" w:cs="Arial"/>
          <w:color w:val="2E74B5" w:themeColor="accent1" w:themeShade="BF"/>
          <w:sz w:val="36"/>
          <w:szCs w:val="36"/>
        </w:rPr>
      </w:pPr>
      <w:r w:rsidRPr="00C26EC1">
        <w:rPr>
          <w:rFonts w:ascii="Arial" w:hAnsi="Arial" w:cs="Arial"/>
          <w:color w:val="2E74B5" w:themeColor="accent1" w:themeShade="BF"/>
          <w:sz w:val="36"/>
          <w:szCs w:val="36"/>
        </w:rPr>
        <w:t xml:space="preserve">Your Victorian Maternal and Child Health Service  </w:t>
      </w:r>
    </w:p>
    <w:p w:rsidR="00A540E2" w:rsidRPr="00A540E2" w:rsidRDefault="00A540E2" w:rsidP="00A540E2">
      <w:pPr>
        <w:rPr>
          <w:rFonts w:ascii="Arial" w:hAnsi="Arial" w:cs="Arial"/>
          <w:color w:val="FF3399"/>
          <w:sz w:val="36"/>
          <w:szCs w:val="36"/>
        </w:rPr>
      </w:pPr>
      <w:r w:rsidRPr="00C26EC1">
        <w:rPr>
          <w:rFonts w:ascii="Arial" w:hAnsi="Arial" w:cs="Arial"/>
          <w:color w:val="FF3399"/>
          <w:sz w:val="36"/>
          <w:szCs w:val="36"/>
        </w:rPr>
        <w:t>What ha</w:t>
      </w:r>
      <w:r w:rsidR="006E7ECF">
        <w:rPr>
          <w:rFonts w:ascii="Arial" w:hAnsi="Arial" w:cs="Arial"/>
          <w:color w:val="FF3399"/>
          <w:sz w:val="36"/>
          <w:szCs w:val="36"/>
        </w:rPr>
        <w:t xml:space="preserve">ppens to information about you, </w:t>
      </w:r>
      <w:r w:rsidRPr="00C26EC1">
        <w:rPr>
          <w:rFonts w:ascii="Arial" w:hAnsi="Arial" w:cs="Arial"/>
          <w:color w:val="FF3399"/>
          <w:sz w:val="36"/>
          <w:szCs w:val="36"/>
        </w:rPr>
        <w:t xml:space="preserve">your child and </w:t>
      </w:r>
    </w:p>
    <w:tbl>
      <w:tblPr>
        <w:tblStyle w:val="TableGrid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691"/>
        <w:gridCol w:w="2671"/>
        <w:gridCol w:w="1690"/>
      </w:tblGrid>
      <w:tr w:rsidR="00A540E2" w:rsidTr="00A540E2">
        <w:tc>
          <w:tcPr>
            <w:tcW w:w="2691" w:type="dxa"/>
          </w:tcPr>
          <w:p w:rsidR="00A540E2" w:rsidRDefault="006E7ECF" w:rsidP="00A540E2">
            <w:pPr>
              <w:ind w:left="-108" w:right="-143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C26EC1">
              <w:rPr>
                <w:rFonts w:ascii="Arial" w:hAnsi="Arial" w:cs="Arial"/>
                <w:color w:val="FF3399"/>
                <w:sz w:val="36"/>
                <w:szCs w:val="36"/>
              </w:rPr>
              <w:t>Family</w:t>
            </w:r>
            <w:r w:rsidR="00A540E2" w:rsidRPr="00C26EC1">
              <w:rPr>
                <w:rFonts w:ascii="Arial" w:hAnsi="Arial" w:cs="Arial"/>
                <w:color w:val="FF3399"/>
                <w:sz w:val="36"/>
                <w:szCs w:val="36"/>
              </w:rPr>
              <w:t>?</w:t>
            </w:r>
          </w:p>
        </w:tc>
        <w:tc>
          <w:tcPr>
            <w:tcW w:w="2691" w:type="dxa"/>
          </w:tcPr>
          <w:p w:rsidR="00A540E2" w:rsidRDefault="00A540E2" w:rsidP="00A540E2">
            <w:pPr>
              <w:ind w:right="-143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0F5A6815" wp14:editId="1A57B62A">
                  <wp:extent cx="721360" cy="538480"/>
                  <wp:effectExtent l="0" t="0" r="2540" b="0"/>
                  <wp:docPr id="4" name="Picture 4" descr="State Government of Victoria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Government of Victoria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A540E2" w:rsidRDefault="00A540E2" w:rsidP="00A540E2">
            <w:pPr>
              <w:ind w:right="-143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DD9A31" wp14:editId="127122D2">
                  <wp:extent cx="1181100" cy="438241"/>
                  <wp:effectExtent l="0" t="0" r="0" b="0"/>
                  <wp:docPr id="198" name="Picture 198" descr="MAV%20logo%20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V%20logo%20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38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A540E2" w:rsidRDefault="00A540E2" w:rsidP="00A540E2">
            <w:pPr>
              <w:ind w:right="-143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517DAD" wp14:editId="664F0FD7">
                  <wp:extent cx="935990" cy="496521"/>
                  <wp:effectExtent l="0" t="0" r="0" b="0"/>
                  <wp:docPr id="1" name="Picture 1" descr="U:\SHARED\MCH\ADMINISTRATION\Operating Daily Issues\MCC Logo_Colour_No 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SHARED\MCH\ADMINISTRATION\Operating Daily Issues\MCC Logo_Colour_No 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96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0E2" w:rsidRDefault="00A540E2" w:rsidP="00C87488">
      <w:pPr>
        <w:ind w:right="-143"/>
        <w:rPr>
          <w:rFonts w:ascii="Arial" w:hAnsi="Arial" w:cs="Arial"/>
          <w:color w:val="2E74B5" w:themeColor="accent1" w:themeShade="BF"/>
          <w:sz w:val="28"/>
          <w:szCs w:val="28"/>
        </w:rPr>
      </w:pPr>
    </w:p>
    <w:p w:rsidR="00A540E2" w:rsidRDefault="00A540E2" w:rsidP="00C87488">
      <w:pPr>
        <w:ind w:right="-143"/>
        <w:rPr>
          <w:rFonts w:ascii="Arial" w:hAnsi="Arial" w:cs="Arial"/>
          <w:color w:val="2E74B5" w:themeColor="accent1" w:themeShade="BF"/>
          <w:sz w:val="28"/>
          <w:szCs w:val="28"/>
        </w:rPr>
      </w:pPr>
    </w:p>
    <w:p w:rsidR="00C9320D" w:rsidRPr="00C26EC1" w:rsidRDefault="00244096" w:rsidP="00C87488">
      <w:pPr>
        <w:ind w:right="-143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244096">
        <w:rPr>
          <w:rFonts w:ascii="Arial" w:hAnsi="Arial" w:cs="Arial"/>
          <w:noProof/>
          <w:color w:val="4A699D"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C3F2E" wp14:editId="15408468">
                <wp:simplePos x="0" y="0"/>
                <wp:positionH relativeFrom="column">
                  <wp:posOffset>5153025</wp:posOffset>
                </wp:positionH>
                <wp:positionV relativeFrom="paragraph">
                  <wp:posOffset>695325</wp:posOffset>
                </wp:positionV>
                <wp:extent cx="1457325" cy="603250"/>
                <wp:effectExtent l="0" t="0" r="952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96" w:rsidRDefault="00244096" w:rsidP="00244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3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75pt;margin-top:54.75pt;width:114.75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" stroked="f">
                <v:textbox>
                  <w:txbxContent>
                    <w:p w:rsidR="00244096" w:rsidRDefault="00244096" w:rsidP="0024409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0D" w:rsidRPr="00C26EC1">
        <w:rPr>
          <w:rFonts w:ascii="Arial" w:hAnsi="Arial" w:cs="Arial"/>
          <w:color w:val="2E74B5" w:themeColor="accent1" w:themeShade="BF"/>
          <w:sz w:val="28"/>
          <w:szCs w:val="28"/>
        </w:rPr>
        <w:t>Who are we?</w:t>
      </w:r>
    </w:p>
    <w:p w:rsidR="00C9320D" w:rsidRPr="00177263" w:rsidRDefault="00E17E44" w:rsidP="00C9320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C9320D" w:rsidRPr="00C9320D">
        <w:rPr>
          <w:rFonts w:ascii="Arial" w:hAnsi="Arial" w:cs="Arial"/>
          <w:color w:val="000000"/>
          <w:sz w:val="22"/>
          <w:szCs w:val="22"/>
        </w:rPr>
        <w:t>he Victorian M</w:t>
      </w:r>
      <w:r w:rsidR="00C9320D" w:rsidRPr="00177263">
        <w:rPr>
          <w:rFonts w:ascii="Arial" w:hAnsi="Arial" w:cs="Arial"/>
          <w:color w:val="000000"/>
          <w:sz w:val="22"/>
          <w:szCs w:val="22"/>
        </w:rPr>
        <w:t>aternal and Child Health (MCH) S</w:t>
      </w:r>
      <w:r>
        <w:rPr>
          <w:rFonts w:ascii="Arial" w:hAnsi="Arial" w:cs="Arial"/>
          <w:color w:val="000000"/>
          <w:sz w:val="22"/>
          <w:szCs w:val="22"/>
        </w:rPr>
        <w:t>ervice is</w:t>
      </w:r>
      <w:r w:rsidR="00C9320D" w:rsidRPr="00C9320D">
        <w:rPr>
          <w:rFonts w:ascii="Arial" w:hAnsi="Arial" w:cs="Arial"/>
          <w:color w:val="000000"/>
          <w:sz w:val="22"/>
          <w:szCs w:val="22"/>
        </w:rPr>
        <w:t xml:space="preserve"> </w:t>
      </w:r>
      <w:r w:rsidR="00CF6C08" w:rsidRPr="00177263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CF6C08" w:rsidRPr="00AC118C">
        <w:rPr>
          <w:rFonts w:ascii="Arial" w:hAnsi="Arial" w:cs="Arial"/>
          <w:b/>
          <w:color w:val="000000"/>
          <w:sz w:val="22"/>
          <w:szCs w:val="22"/>
        </w:rPr>
        <w:t>statewide</w:t>
      </w:r>
      <w:proofErr w:type="spellEnd"/>
      <w:r w:rsidR="00CF6C08" w:rsidRPr="00177263">
        <w:rPr>
          <w:rFonts w:ascii="Arial" w:hAnsi="Arial" w:cs="Arial"/>
          <w:color w:val="000000"/>
          <w:sz w:val="22"/>
          <w:szCs w:val="22"/>
        </w:rPr>
        <w:t xml:space="preserve"> service</w:t>
      </w:r>
      <w:r w:rsidR="00C9320D" w:rsidRPr="00C9320D">
        <w:rPr>
          <w:rFonts w:ascii="Arial" w:hAnsi="Arial" w:cs="Arial"/>
          <w:color w:val="000000"/>
          <w:sz w:val="22"/>
          <w:szCs w:val="22"/>
        </w:rPr>
        <w:t xml:space="preserve"> </w:t>
      </w:r>
      <w:r w:rsidR="00016A51">
        <w:rPr>
          <w:rFonts w:ascii="Arial" w:hAnsi="Arial" w:cs="Arial"/>
          <w:color w:val="000000"/>
          <w:sz w:val="22"/>
          <w:szCs w:val="22"/>
          <w:shd w:val="clear" w:color="auto" w:fill="FFFFFF"/>
        </w:rPr>
        <w:t>that</w:t>
      </w:r>
      <w:r w:rsidR="00CF6C08" w:rsidRPr="001772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provides support for your child’s h</w:t>
      </w:r>
      <w:r w:rsidR="009C20B6">
        <w:rPr>
          <w:rFonts w:ascii="Arial" w:hAnsi="Arial" w:cs="Arial"/>
          <w:color w:val="000000"/>
          <w:sz w:val="22"/>
          <w:szCs w:val="22"/>
          <w:shd w:val="clear" w:color="auto" w:fill="FFFFFF"/>
        </w:rPr>
        <w:t>ealth, learning and development</w:t>
      </w:r>
      <w:r w:rsidR="00CF6C08" w:rsidRPr="001772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from birth until they go to school. The service also provides support </w:t>
      </w:r>
      <w:r w:rsidR="00917BBB" w:rsidRPr="001772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you and your family </w:t>
      </w:r>
      <w:r w:rsidR="00CF6C08" w:rsidRPr="00177263">
        <w:rPr>
          <w:rFonts w:ascii="Arial" w:hAnsi="Arial" w:cs="Arial"/>
          <w:color w:val="000000"/>
          <w:sz w:val="22"/>
          <w:szCs w:val="22"/>
          <w:shd w:val="clear" w:color="auto" w:fill="FFFFFF"/>
        </w:rPr>
        <w:t>and referrals to other services.</w:t>
      </w:r>
    </w:p>
    <w:p w:rsidR="00CF6C08" w:rsidRPr="00C87488" w:rsidRDefault="00CF6C08" w:rsidP="00C9320D">
      <w:pPr>
        <w:rPr>
          <w:rFonts w:ascii="Arial" w:hAnsi="Arial" w:cs="Arial"/>
          <w:color w:val="000000"/>
          <w:sz w:val="20"/>
        </w:rPr>
      </w:pPr>
    </w:p>
    <w:p w:rsidR="00C9320D" w:rsidRPr="00C26EC1" w:rsidRDefault="00C9320D" w:rsidP="00C9320D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C26EC1">
        <w:rPr>
          <w:rFonts w:ascii="Arial" w:hAnsi="Arial" w:cs="Arial"/>
          <w:color w:val="2E74B5" w:themeColor="accent1" w:themeShade="BF"/>
          <w:sz w:val="28"/>
          <w:szCs w:val="28"/>
        </w:rPr>
        <w:t>What information do we collect?</w:t>
      </w:r>
    </w:p>
    <w:p w:rsidR="00C9320D" w:rsidRPr="00C9320D" w:rsidRDefault="00AC118C" w:rsidP="00C932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="00C9320D" w:rsidRPr="00C9320D">
        <w:rPr>
          <w:rFonts w:ascii="Arial" w:hAnsi="Arial" w:cs="Arial"/>
          <w:color w:val="000000"/>
          <w:sz w:val="22"/>
          <w:szCs w:val="22"/>
        </w:rPr>
        <w:t>our name and contact</w:t>
      </w:r>
      <w:r w:rsidR="00C9320D">
        <w:rPr>
          <w:rFonts w:ascii="Arial" w:hAnsi="Arial" w:cs="Arial"/>
          <w:color w:val="000000"/>
          <w:sz w:val="22"/>
          <w:szCs w:val="22"/>
        </w:rPr>
        <w:t xml:space="preserve"> details</w:t>
      </w:r>
      <w:r w:rsidR="0017726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are a part of</w:t>
      </w:r>
      <w:r w:rsidR="00C9320D">
        <w:rPr>
          <w:rFonts w:ascii="Arial" w:hAnsi="Arial" w:cs="Arial"/>
          <w:color w:val="000000"/>
          <w:sz w:val="22"/>
          <w:szCs w:val="22"/>
        </w:rPr>
        <w:t xml:space="preserve"> </w:t>
      </w:r>
      <w:r w:rsidR="00C9320D" w:rsidRPr="00C9320D">
        <w:rPr>
          <w:rFonts w:ascii="Arial" w:hAnsi="Arial" w:cs="Arial"/>
          <w:color w:val="000000"/>
          <w:sz w:val="22"/>
          <w:szCs w:val="22"/>
        </w:rPr>
        <w:t xml:space="preserve">your child’s </w:t>
      </w:r>
      <w:r w:rsidR="00CF6C08">
        <w:rPr>
          <w:rFonts w:ascii="Arial" w:hAnsi="Arial" w:cs="Arial"/>
          <w:color w:val="000000"/>
          <w:sz w:val="22"/>
          <w:szCs w:val="22"/>
        </w:rPr>
        <w:t xml:space="preserve">electronic health </w:t>
      </w:r>
      <w:r w:rsidR="00C9320D" w:rsidRPr="00C9320D">
        <w:rPr>
          <w:rFonts w:ascii="Arial" w:hAnsi="Arial" w:cs="Arial"/>
          <w:color w:val="000000"/>
          <w:sz w:val="22"/>
          <w:szCs w:val="22"/>
        </w:rPr>
        <w:t>rec</w:t>
      </w:r>
      <w:r w:rsidR="00CF6C08">
        <w:rPr>
          <w:rFonts w:ascii="Arial" w:hAnsi="Arial" w:cs="Arial"/>
          <w:color w:val="000000"/>
          <w:sz w:val="22"/>
          <w:szCs w:val="22"/>
        </w:rPr>
        <w:t>ord. Other details about you</w:t>
      </w:r>
      <w:r w:rsidR="00917BBB">
        <w:rPr>
          <w:rFonts w:ascii="Arial" w:hAnsi="Arial" w:cs="Arial"/>
          <w:color w:val="000000"/>
          <w:sz w:val="22"/>
          <w:szCs w:val="22"/>
        </w:rPr>
        <w:t xml:space="preserve">, your child </w:t>
      </w:r>
      <w:r w:rsidR="004D2243">
        <w:rPr>
          <w:rFonts w:ascii="Arial" w:hAnsi="Arial" w:cs="Arial"/>
          <w:color w:val="000000"/>
          <w:sz w:val="22"/>
          <w:szCs w:val="22"/>
        </w:rPr>
        <w:t>and</w:t>
      </w:r>
      <w:r w:rsidR="00917BBB">
        <w:rPr>
          <w:rFonts w:ascii="Arial" w:hAnsi="Arial" w:cs="Arial"/>
          <w:color w:val="000000"/>
          <w:sz w:val="22"/>
          <w:szCs w:val="22"/>
        </w:rPr>
        <w:t xml:space="preserve"> family</w:t>
      </w:r>
      <w:r>
        <w:rPr>
          <w:rFonts w:ascii="Arial" w:hAnsi="Arial" w:cs="Arial"/>
          <w:color w:val="000000"/>
          <w:sz w:val="22"/>
          <w:szCs w:val="22"/>
        </w:rPr>
        <w:t xml:space="preserve"> that are </w:t>
      </w:r>
      <w:r w:rsidR="00C218D8">
        <w:rPr>
          <w:rFonts w:ascii="Arial" w:hAnsi="Arial" w:cs="Arial"/>
          <w:color w:val="000000"/>
          <w:sz w:val="22"/>
          <w:szCs w:val="22"/>
        </w:rPr>
        <w:t>important</w:t>
      </w:r>
      <w:r>
        <w:rPr>
          <w:rFonts w:ascii="Arial" w:hAnsi="Arial" w:cs="Arial"/>
          <w:color w:val="000000"/>
          <w:sz w:val="22"/>
          <w:szCs w:val="22"/>
        </w:rPr>
        <w:t xml:space="preserve"> to </w:t>
      </w:r>
      <w:r w:rsidR="00016A51">
        <w:rPr>
          <w:rFonts w:ascii="Arial" w:hAnsi="Arial" w:cs="Arial"/>
          <w:color w:val="000000"/>
          <w:sz w:val="22"/>
          <w:szCs w:val="22"/>
        </w:rPr>
        <w:t>this service</w:t>
      </w:r>
      <w:r w:rsidR="00C9320D" w:rsidRPr="00C9320D">
        <w:rPr>
          <w:rFonts w:ascii="Arial" w:hAnsi="Arial" w:cs="Arial"/>
          <w:color w:val="FF0066"/>
          <w:sz w:val="22"/>
          <w:szCs w:val="22"/>
        </w:rPr>
        <w:t xml:space="preserve"> </w:t>
      </w:r>
      <w:r w:rsidR="00C9320D" w:rsidRPr="00C9320D">
        <w:rPr>
          <w:rFonts w:ascii="Arial" w:hAnsi="Arial" w:cs="Arial"/>
          <w:color w:val="000000"/>
          <w:sz w:val="22"/>
          <w:szCs w:val="22"/>
        </w:rPr>
        <w:t xml:space="preserve">and </w:t>
      </w:r>
      <w:r w:rsidR="004D2243">
        <w:rPr>
          <w:rFonts w:ascii="Arial" w:hAnsi="Arial" w:cs="Arial"/>
          <w:color w:val="000000"/>
          <w:sz w:val="22"/>
          <w:szCs w:val="22"/>
        </w:rPr>
        <w:t xml:space="preserve">the </w:t>
      </w:r>
      <w:r w:rsidR="00C9320D" w:rsidRPr="00C9320D">
        <w:rPr>
          <w:rFonts w:ascii="Arial" w:hAnsi="Arial" w:cs="Arial"/>
          <w:color w:val="000000"/>
          <w:sz w:val="22"/>
          <w:szCs w:val="22"/>
        </w:rPr>
        <w:t>information about the services you receive</w:t>
      </w:r>
      <w:r w:rsidR="009C20B6">
        <w:rPr>
          <w:rFonts w:ascii="Arial" w:hAnsi="Arial" w:cs="Arial"/>
          <w:color w:val="000000"/>
          <w:sz w:val="22"/>
          <w:szCs w:val="22"/>
        </w:rPr>
        <w:t>,</w:t>
      </w:r>
      <w:r w:rsidR="00C9320D" w:rsidRPr="00C9320D">
        <w:rPr>
          <w:rFonts w:ascii="Arial" w:hAnsi="Arial" w:cs="Arial"/>
          <w:color w:val="000000"/>
          <w:sz w:val="22"/>
          <w:szCs w:val="22"/>
        </w:rPr>
        <w:t xml:space="preserve"> are recorded each time you visit.</w:t>
      </w:r>
    </w:p>
    <w:p w:rsidR="00C9320D" w:rsidRPr="00C87488" w:rsidRDefault="00C9320D" w:rsidP="00C9320D">
      <w:pPr>
        <w:rPr>
          <w:rFonts w:ascii="Arial" w:hAnsi="Arial" w:cs="Arial"/>
          <w:color w:val="000000"/>
          <w:sz w:val="20"/>
        </w:rPr>
      </w:pPr>
    </w:p>
    <w:p w:rsidR="00C9320D" w:rsidRPr="00C26EC1" w:rsidRDefault="00C9320D" w:rsidP="00C9320D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C26EC1">
        <w:rPr>
          <w:rFonts w:ascii="Arial" w:hAnsi="Arial" w:cs="Arial"/>
          <w:color w:val="2E74B5" w:themeColor="accent1" w:themeShade="BF"/>
          <w:sz w:val="28"/>
          <w:szCs w:val="28"/>
        </w:rPr>
        <w:t xml:space="preserve">Why do we collect </w:t>
      </w:r>
      <w:r w:rsidR="00177263" w:rsidRPr="00C26EC1">
        <w:rPr>
          <w:rFonts w:ascii="Arial" w:hAnsi="Arial" w:cs="Arial"/>
          <w:color w:val="2E74B5" w:themeColor="accent1" w:themeShade="BF"/>
          <w:sz w:val="28"/>
          <w:szCs w:val="28"/>
        </w:rPr>
        <w:t xml:space="preserve">this </w:t>
      </w:r>
      <w:r w:rsidRPr="00C26EC1">
        <w:rPr>
          <w:rFonts w:ascii="Arial" w:hAnsi="Arial" w:cs="Arial"/>
          <w:color w:val="2E74B5" w:themeColor="accent1" w:themeShade="BF"/>
          <w:sz w:val="28"/>
          <w:szCs w:val="28"/>
        </w:rPr>
        <w:t>information?</w:t>
      </w:r>
    </w:p>
    <w:p w:rsidR="00C9320D" w:rsidRPr="00C9320D" w:rsidRDefault="00C9320D" w:rsidP="00C9320D">
      <w:pPr>
        <w:rPr>
          <w:rFonts w:ascii="Arial" w:hAnsi="Arial" w:cs="Arial"/>
          <w:color w:val="000000"/>
          <w:sz w:val="22"/>
          <w:szCs w:val="22"/>
        </w:rPr>
      </w:pPr>
      <w:r w:rsidRPr="00C9320D">
        <w:rPr>
          <w:rFonts w:ascii="Arial" w:hAnsi="Arial" w:cs="Arial"/>
          <w:color w:val="000000"/>
          <w:sz w:val="22"/>
          <w:szCs w:val="22"/>
        </w:rPr>
        <w:t>The information we collect helps us to keep up-to-</w:t>
      </w:r>
      <w:r w:rsidR="00177263">
        <w:rPr>
          <w:rFonts w:ascii="Arial" w:hAnsi="Arial" w:cs="Arial"/>
          <w:color w:val="000000"/>
          <w:sz w:val="22"/>
          <w:szCs w:val="22"/>
        </w:rPr>
        <w:t xml:space="preserve">date </w:t>
      </w:r>
      <w:r w:rsidR="004D2243">
        <w:rPr>
          <w:rFonts w:ascii="Arial" w:hAnsi="Arial" w:cs="Arial"/>
          <w:color w:val="000000"/>
          <w:sz w:val="22"/>
          <w:szCs w:val="22"/>
        </w:rPr>
        <w:t>information</w:t>
      </w:r>
      <w:r w:rsidR="00177263">
        <w:rPr>
          <w:rFonts w:ascii="Arial" w:hAnsi="Arial" w:cs="Arial"/>
          <w:color w:val="000000"/>
          <w:sz w:val="22"/>
          <w:szCs w:val="22"/>
        </w:rPr>
        <w:t xml:space="preserve"> about you, your child and your family’s </w:t>
      </w:r>
      <w:r w:rsidR="00F96C18">
        <w:rPr>
          <w:rFonts w:ascii="Arial" w:hAnsi="Arial" w:cs="Arial"/>
          <w:color w:val="000000"/>
          <w:sz w:val="22"/>
          <w:szCs w:val="22"/>
        </w:rPr>
        <w:t>needs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 so we can </w:t>
      </w:r>
      <w:r w:rsidR="00F96C18">
        <w:rPr>
          <w:rFonts w:ascii="Arial" w:hAnsi="Arial" w:cs="Arial"/>
          <w:color w:val="000000"/>
          <w:sz w:val="22"/>
          <w:szCs w:val="22"/>
        </w:rPr>
        <w:t>help</w:t>
      </w:r>
      <w:r w:rsidR="00C057F9">
        <w:rPr>
          <w:rFonts w:ascii="Arial" w:hAnsi="Arial" w:cs="Arial"/>
          <w:color w:val="000000"/>
          <w:sz w:val="22"/>
          <w:szCs w:val="22"/>
        </w:rPr>
        <w:t xml:space="preserve"> </w:t>
      </w:r>
      <w:r w:rsidR="00177263">
        <w:rPr>
          <w:rFonts w:ascii="Arial" w:hAnsi="Arial" w:cs="Arial"/>
          <w:color w:val="000000"/>
          <w:sz w:val="22"/>
          <w:szCs w:val="22"/>
        </w:rPr>
        <w:t xml:space="preserve">support </w:t>
      </w:r>
      <w:r w:rsidRPr="00C9320D">
        <w:rPr>
          <w:rFonts w:ascii="Arial" w:hAnsi="Arial" w:cs="Arial"/>
          <w:color w:val="000000"/>
          <w:sz w:val="22"/>
          <w:szCs w:val="22"/>
        </w:rPr>
        <w:t>you</w:t>
      </w:r>
      <w:r w:rsidR="00177263">
        <w:rPr>
          <w:rFonts w:ascii="Arial" w:hAnsi="Arial" w:cs="Arial"/>
          <w:color w:val="000000"/>
          <w:sz w:val="22"/>
          <w:szCs w:val="22"/>
        </w:rPr>
        <w:t xml:space="preserve"> all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 in the best way</w:t>
      </w:r>
      <w:r w:rsidR="004D2243">
        <w:rPr>
          <w:rFonts w:ascii="Arial" w:hAnsi="Arial" w:cs="Arial"/>
          <w:color w:val="000000"/>
          <w:sz w:val="22"/>
          <w:szCs w:val="22"/>
        </w:rPr>
        <w:t xml:space="preserve"> we can</w:t>
      </w:r>
      <w:r w:rsidRPr="00C9320D">
        <w:rPr>
          <w:rFonts w:ascii="Arial" w:hAnsi="Arial" w:cs="Arial"/>
          <w:color w:val="000000"/>
          <w:sz w:val="22"/>
          <w:szCs w:val="22"/>
        </w:rPr>
        <w:t>.</w:t>
      </w:r>
      <w:r w:rsidR="002540CB">
        <w:rPr>
          <w:rFonts w:ascii="Arial" w:hAnsi="Arial" w:cs="Arial"/>
          <w:color w:val="000000"/>
          <w:sz w:val="22"/>
          <w:szCs w:val="22"/>
        </w:rPr>
        <w:t xml:space="preserve"> Please see our attached welcome letter about the Manningham Maternal and Child Health Service.</w:t>
      </w:r>
    </w:p>
    <w:p w:rsidR="00C9320D" w:rsidRPr="00C87488" w:rsidRDefault="00C9320D" w:rsidP="00C9320D">
      <w:pPr>
        <w:rPr>
          <w:rFonts w:ascii="Arial" w:hAnsi="Arial" w:cs="Arial"/>
          <w:color w:val="2E74B5" w:themeColor="accent1" w:themeShade="BF"/>
          <w:sz w:val="20"/>
        </w:rPr>
      </w:pPr>
    </w:p>
    <w:p w:rsidR="00C9320D" w:rsidRPr="00C26EC1" w:rsidRDefault="00C9698E" w:rsidP="00C9320D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C26EC1">
        <w:rPr>
          <w:rFonts w:ascii="Arial" w:hAnsi="Arial" w:cs="Arial"/>
          <w:noProof/>
          <w:color w:val="2E74B5" w:themeColor="accent1" w:themeShade="BF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244233" wp14:editId="750C961C">
                <wp:simplePos x="0" y="0"/>
                <wp:positionH relativeFrom="column">
                  <wp:posOffset>6438265</wp:posOffset>
                </wp:positionH>
                <wp:positionV relativeFrom="paragraph">
                  <wp:posOffset>8255</wp:posOffset>
                </wp:positionV>
                <wp:extent cx="268605" cy="9734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63" w:rsidRDefault="002540C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eastAsia="en-A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4233" id="_x0000_s1027" type="#_x0000_t202" style="position:absolute;margin-left:506.95pt;margin-top:.65pt;width:21.15pt;height:7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" stroked="f">
                <v:textbox>
                  <w:txbxContent>
                    <w:p w:rsidR="00177263" w:rsidRDefault="002540CB"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eastAsia="en-AU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20D" w:rsidRPr="00C26EC1">
        <w:rPr>
          <w:rFonts w:ascii="Arial" w:hAnsi="Arial" w:cs="Arial"/>
          <w:color w:val="2E74B5" w:themeColor="accent1" w:themeShade="BF"/>
          <w:sz w:val="28"/>
          <w:szCs w:val="28"/>
        </w:rPr>
        <w:t>Who else sees your information?</w:t>
      </w:r>
    </w:p>
    <w:p w:rsidR="00177263" w:rsidRDefault="00C9320D" w:rsidP="00177263">
      <w:r w:rsidRPr="00C9320D">
        <w:rPr>
          <w:rFonts w:ascii="Arial" w:hAnsi="Arial" w:cs="Arial"/>
          <w:color w:val="000000"/>
          <w:sz w:val="22"/>
          <w:szCs w:val="22"/>
        </w:rPr>
        <w:t>Your information can only be seen by the professionals i</w:t>
      </w:r>
      <w:r w:rsidR="00177263">
        <w:rPr>
          <w:rFonts w:ascii="Arial" w:hAnsi="Arial" w:cs="Arial"/>
          <w:color w:val="000000"/>
          <w:sz w:val="22"/>
          <w:szCs w:val="22"/>
        </w:rPr>
        <w:t xml:space="preserve">n this service </w:t>
      </w:r>
      <w:r w:rsidR="004D2243">
        <w:rPr>
          <w:rFonts w:ascii="Arial" w:hAnsi="Arial" w:cs="Arial"/>
          <w:color w:val="000000"/>
          <w:sz w:val="22"/>
          <w:szCs w:val="22"/>
        </w:rPr>
        <w:t xml:space="preserve">who are </w:t>
      </w:r>
      <w:r w:rsidR="00177263">
        <w:rPr>
          <w:rFonts w:ascii="Arial" w:hAnsi="Arial" w:cs="Arial"/>
          <w:color w:val="000000"/>
          <w:sz w:val="22"/>
          <w:szCs w:val="22"/>
        </w:rPr>
        <w:t xml:space="preserve">involved </w:t>
      </w:r>
      <w:r w:rsidR="00F96C18">
        <w:rPr>
          <w:rFonts w:ascii="Arial" w:hAnsi="Arial" w:cs="Arial"/>
          <w:color w:val="000000"/>
          <w:sz w:val="22"/>
          <w:szCs w:val="22"/>
        </w:rPr>
        <w:t>with</w:t>
      </w:r>
      <w:r w:rsidR="00B317EE">
        <w:rPr>
          <w:rFonts w:ascii="Arial" w:hAnsi="Arial" w:cs="Arial"/>
          <w:color w:val="000000"/>
          <w:sz w:val="22"/>
          <w:szCs w:val="22"/>
        </w:rPr>
        <w:t xml:space="preserve"> you, your child and family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. </w:t>
      </w:r>
      <w:r w:rsidR="00C057F9">
        <w:rPr>
          <w:rFonts w:ascii="Arial" w:hAnsi="Arial" w:cs="Arial"/>
          <w:color w:val="000000"/>
          <w:sz w:val="22"/>
          <w:szCs w:val="22"/>
        </w:rPr>
        <w:t>Information that does not identify you</w:t>
      </w:r>
      <w:r w:rsidR="004D2243">
        <w:rPr>
          <w:rFonts w:ascii="Arial" w:hAnsi="Arial" w:cs="Arial"/>
          <w:color w:val="000000"/>
          <w:sz w:val="22"/>
          <w:szCs w:val="22"/>
        </w:rPr>
        <w:t>, your child</w:t>
      </w:r>
      <w:r w:rsidR="00C057F9">
        <w:rPr>
          <w:rFonts w:ascii="Arial" w:hAnsi="Arial" w:cs="Arial"/>
          <w:color w:val="000000"/>
          <w:sz w:val="22"/>
          <w:szCs w:val="22"/>
        </w:rPr>
        <w:t xml:space="preserve"> or your family will be collected for training and planning towards a better service for everyone. </w:t>
      </w:r>
      <w:r w:rsidR="00C057F9" w:rsidRPr="004D2243">
        <w:rPr>
          <w:rFonts w:ascii="Arial" w:hAnsi="Arial" w:cs="Arial"/>
          <w:b/>
          <w:color w:val="000000"/>
          <w:sz w:val="22"/>
          <w:szCs w:val="22"/>
        </w:rPr>
        <w:t xml:space="preserve">We cannot share any information with anyone unless you agree or </w:t>
      </w:r>
      <w:r w:rsidR="001D19C8">
        <w:rPr>
          <w:rFonts w:ascii="Arial" w:hAnsi="Arial" w:cs="Arial"/>
          <w:b/>
          <w:color w:val="000000"/>
          <w:sz w:val="22"/>
          <w:szCs w:val="22"/>
        </w:rPr>
        <w:t>otherwise only in accordance with privacy law</w:t>
      </w:r>
      <w:r w:rsidR="00C057F9" w:rsidRPr="004D224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C118C" w:rsidRPr="00C87488" w:rsidRDefault="00AC118C" w:rsidP="00C9320D">
      <w:pPr>
        <w:rPr>
          <w:rFonts w:ascii="Arial" w:hAnsi="Arial" w:cs="Arial"/>
          <w:color w:val="000000"/>
          <w:sz w:val="20"/>
        </w:rPr>
      </w:pPr>
    </w:p>
    <w:p w:rsidR="00C9320D" w:rsidRPr="00C26EC1" w:rsidRDefault="004D2243" w:rsidP="00C9320D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C26EC1">
        <w:rPr>
          <w:rFonts w:ascii="Arial" w:hAnsi="Arial" w:cs="Arial"/>
          <w:color w:val="2E74B5" w:themeColor="accent1" w:themeShade="BF"/>
          <w:sz w:val="28"/>
          <w:szCs w:val="28"/>
        </w:rPr>
        <w:t>D</w:t>
      </w:r>
      <w:r w:rsidR="00C9320D" w:rsidRPr="00C26EC1">
        <w:rPr>
          <w:rFonts w:ascii="Arial" w:hAnsi="Arial" w:cs="Arial"/>
          <w:color w:val="2E74B5" w:themeColor="accent1" w:themeShade="BF"/>
          <w:sz w:val="28"/>
          <w:szCs w:val="28"/>
        </w:rPr>
        <w:t xml:space="preserve">o you have </w:t>
      </w:r>
      <w:r w:rsidR="00EE3299" w:rsidRPr="00C26EC1">
        <w:rPr>
          <w:rFonts w:ascii="Arial" w:hAnsi="Arial" w:cs="Arial"/>
          <w:color w:val="2E74B5" w:themeColor="accent1" w:themeShade="BF"/>
          <w:sz w:val="28"/>
          <w:szCs w:val="28"/>
        </w:rPr>
        <w:t xml:space="preserve">a say </w:t>
      </w:r>
      <w:r w:rsidR="00C9320D" w:rsidRPr="00C26EC1">
        <w:rPr>
          <w:rFonts w:ascii="Arial" w:hAnsi="Arial" w:cs="Arial"/>
          <w:color w:val="2E74B5" w:themeColor="accent1" w:themeShade="BF"/>
          <w:sz w:val="28"/>
          <w:szCs w:val="28"/>
        </w:rPr>
        <w:t>in what happens to your</w:t>
      </w:r>
      <w:r w:rsidR="00B317EE" w:rsidRPr="00C26EC1">
        <w:rPr>
          <w:rFonts w:ascii="Arial" w:hAnsi="Arial" w:cs="Arial"/>
          <w:color w:val="2E74B5" w:themeColor="accent1" w:themeShade="BF"/>
          <w:sz w:val="28"/>
          <w:szCs w:val="28"/>
        </w:rPr>
        <w:t xml:space="preserve"> family’s</w:t>
      </w:r>
      <w:r w:rsidR="00C9320D" w:rsidRPr="00C26EC1">
        <w:rPr>
          <w:rFonts w:ascii="Arial" w:hAnsi="Arial" w:cs="Arial"/>
          <w:color w:val="2E74B5" w:themeColor="accent1" w:themeShade="BF"/>
          <w:sz w:val="28"/>
          <w:szCs w:val="28"/>
        </w:rPr>
        <w:t xml:space="preserve"> information?</w:t>
      </w:r>
    </w:p>
    <w:p w:rsidR="00C9320D" w:rsidRPr="00C9320D" w:rsidRDefault="00C9320D" w:rsidP="00C9320D">
      <w:pPr>
        <w:rPr>
          <w:rFonts w:ascii="Arial" w:hAnsi="Arial" w:cs="Arial"/>
          <w:color w:val="000000"/>
          <w:sz w:val="22"/>
          <w:szCs w:val="22"/>
        </w:rPr>
      </w:pPr>
      <w:r w:rsidRPr="00C9320D">
        <w:rPr>
          <w:rFonts w:ascii="Arial" w:hAnsi="Arial" w:cs="Arial"/>
          <w:color w:val="000000"/>
          <w:sz w:val="22"/>
          <w:szCs w:val="22"/>
        </w:rPr>
        <w:t>Y</w:t>
      </w:r>
      <w:r w:rsidR="004D2243">
        <w:rPr>
          <w:rFonts w:ascii="Arial" w:hAnsi="Arial" w:cs="Arial"/>
          <w:color w:val="000000"/>
          <w:sz w:val="22"/>
          <w:szCs w:val="22"/>
        </w:rPr>
        <w:t>es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. We rely on the information you </w:t>
      </w:r>
      <w:r w:rsidR="00E17E44">
        <w:rPr>
          <w:rFonts w:ascii="Arial" w:hAnsi="Arial" w:cs="Arial"/>
          <w:color w:val="000000"/>
          <w:sz w:val="22"/>
          <w:szCs w:val="22"/>
        </w:rPr>
        <w:t>share with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 us to help provide the right </w:t>
      </w:r>
      <w:r w:rsidR="00B317EE">
        <w:rPr>
          <w:rFonts w:ascii="Arial" w:hAnsi="Arial" w:cs="Arial"/>
          <w:color w:val="000000"/>
          <w:sz w:val="22"/>
          <w:szCs w:val="22"/>
        </w:rPr>
        <w:t xml:space="preserve">service 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for </w:t>
      </w:r>
      <w:r w:rsidR="00B317EE">
        <w:rPr>
          <w:rFonts w:ascii="Arial" w:hAnsi="Arial" w:cs="Arial"/>
          <w:color w:val="000000"/>
          <w:sz w:val="22"/>
          <w:szCs w:val="22"/>
        </w:rPr>
        <w:t xml:space="preserve">you, </w:t>
      </w:r>
      <w:r w:rsidRPr="00C9320D">
        <w:rPr>
          <w:rFonts w:ascii="Arial" w:hAnsi="Arial" w:cs="Arial"/>
          <w:color w:val="000000"/>
          <w:sz w:val="22"/>
          <w:szCs w:val="22"/>
        </w:rPr>
        <w:t>you</w:t>
      </w:r>
      <w:r w:rsidR="00B317EE">
        <w:rPr>
          <w:rFonts w:ascii="Arial" w:hAnsi="Arial" w:cs="Arial"/>
          <w:color w:val="000000"/>
          <w:sz w:val="22"/>
          <w:szCs w:val="22"/>
        </w:rPr>
        <w:t xml:space="preserve">r </w:t>
      </w:r>
      <w:r w:rsidRPr="00C9320D">
        <w:rPr>
          <w:rFonts w:ascii="Arial" w:hAnsi="Arial" w:cs="Arial"/>
          <w:color w:val="000000"/>
          <w:sz w:val="22"/>
          <w:szCs w:val="22"/>
        </w:rPr>
        <w:t>child</w:t>
      </w:r>
      <w:r w:rsidR="00B317EE">
        <w:rPr>
          <w:rFonts w:ascii="Arial" w:hAnsi="Arial" w:cs="Arial"/>
          <w:color w:val="000000"/>
          <w:sz w:val="22"/>
          <w:szCs w:val="22"/>
        </w:rPr>
        <w:t xml:space="preserve"> and family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. If you decide not to share some information or </w:t>
      </w:r>
      <w:r w:rsidR="004D2243">
        <w:rPr>
          <w:rFonts w:ascii="Arial" w:hAnsi="Arial" w:cs="Arial"/>
          <w:color w:val="000000"/>
          <w:sz w:val="22"/>
          <w:szCs w:val="22"/>
        </w:rPr>
        <w:t>limit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 access to</w:t>
      </w:r>
      <w:r w:rsidR="00B317EE">
        <w:rPr>
          <w:rFonts w:ascii="Arial" w:hAnsi="Arial" w:cs="Arial"/>
          <w:color w:val="000000"/>
          <w:sz w:val="22"/>
          <w:szCs w:val="22"/>
        </w:rPr>
        <w:t xml:space="preserve"> your child’s electronic child health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 record</w:t>
      </w:r>
      <w:r w:rsidR="002540CB">
        <w:rPr>
          <w:rFonts w:ascii="Arial" w:hAnsi="Arial" w:cs="Arial"/>
          <w:color w:val="000000"/>
          <w:sz w:val="22"/>
          <w:szCs w:val="22"/>
        </w:rPr>
        <w:t xml:space="preserve"> currently called CDIS </w:t>
      </w:r>
      <w:r w:rsidR="002540CB" w:rsidRPr="002540CB">
        <w:rPr>
          <w:rFonts w:ascii="Arial" w:hAnsi="Arial" w:cs="Arial"/>
          <w:i/>
          <w:color w:val="000000"/>
          <w:sz w:val="22"/>
          <w:szCs w:val="22"/>
        </w:rPr>
        <w:t>Child Development Information System</w:t>
      </w:r>
      <w:r w:rsidR="002540CB">
        <w:rPr>
          <w:rFonts w:ascii="Arial" w:hAnsi="Arial" w:cs="Arial"/>
          <w:color w:val="000000"/>
          <w:sz w:val="22"/>
          <w:szCs w:val="22"/>
        </w:rPr>
        <w:t xml:space="preserve">, </w:t>
      </w:r>
      <w:r w:rsidR="00AE6B97">
        <w:rPr>
          <w:rFonts w:ascii="Arial" w:hAnsi="Arial" w:cs="Arial"/>
          <w:color w:val="000000"/>
          <w:sz w:val="22"/>
          <w:szCs w:val="22"/>
        </w:rPr>
        <w:t>t</w:t>
      </w:r>
      <w:r w:rsidR="002540CB">
        <w:rPr>
          <w:rFonts w:ascii="Arial" w:hAnsi="Arial" w:cs="Arial"/>
          <w:color w:val="000000"/>
          <w:sz w:val="22"/>
          <w:szCs w:val="22"/>
        </w:rPr>
        <w:t xml:space="preserve">hat is your right, however it </w:t>
      </w:r>
      <w:r w:rsidRPr="00C9320D">
        <w:rPr>
          <w:rFonts w:ascii="Arial" w:hAnsi="Arial" w:cs="Arial"/>
          <w:color w:val="000000"/>
          <w:sz w:val="22"/>
          <w:szCs w:val="22"/>
        </w:rPr>
        <w:t>may af</w:t>
      </w:r>
      <w:r w:rsidR="002540CB">
        <w:rPr>
          <w:rFonts w:ascii="Arial" w:hAnsi="Arial" w:cs="Arial"/>
          <w:color w:val="000000"/>
          <w:sz w:val="22"/>
          <w:szCs w:val="22"/>
        </w:rPr>
        <w:t>fect our ability to provide a service to you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. Talk to your </w:t>
      </w:r>
      <w:r w:rsidR="00B317EE">
        <w:rPr>
          <w:rFonts w:ascii="Arial" w:hAnsi="Arial" w:cs="Arial"/>
          <w:color w:val="000000"/>
          <w:sz w:val="22"/>
          <w:szCs w:val="22"/>
        </w:rPr>
        <w:t>M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aternal and </w:t>
      </w:r>
      <w:r w:rsidR="00B317EE">
        <w:rPr>
          <w:rFonts w:ascii="Arial" w:hAnsi="Arial" w:cs="Arial"/>
          <w:color w:val="000000"/>
          <w:sz w:val="22"/>
          <w:szCs w:val="22"/>
        </w:rPr>
        <w:t>Child H</w:t>
      </w:r>
      <w:r w:rsidRPr="00C9320D">
        <w:rPr>
          <w:rFonts w:ascii="Arial" w:hAnsi="Arial" w:cs="Arial"/>
          <w:color w:val="000000"/>
          <w:sz w:val="22"/>
          <w:szCs w:val="22"/>
        </w:rPr>
        <w:t>ealth nurse if you wish to change or cancel your consent.</w:t>
      </w:r>
    </w:p>
    <w:p w:rsidR="00C9320D" w:rsidRPr="00C87488" w:rsidRDefault="00C9320D" w:rsidP="00C9320D">
      <w:pPr>
        <w:rPr>
          <w:rFonts w:ascii="Arial" w:hAnsi="Arial" w:cs="Arial"/>
          <w:color w:val="000000"/>
          <w:sz w:val="20"/>
        </w:rPr>
      </w:pPr>
    </w:p>
    <w:p w:rsidR="00C9320D" w:rsidRPr="00C26EC1" w:rsidRDefault="00C9320D" w:rsidP="00C9320D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C26EC1">
        <w:rPr>
          <w:rFonts w:ascii="Arial" w:hAnsi="Arial" w:cs="Arial"/>
          <w:color w:val="2E74B5" w:themeColor="accent1" w:themeShade="BF"/>
          <w:sz w:val="28"/>
          <w:szCs w:val="28"/>
        </w:rPr>
        <w:t xml:space="preserve">How will </w:t>
      </w:r>
      <w:r w:rsidR="00CB621D" w:rsidRPr="00C26EC1">
        <w:rPr>
          <w:rFonts w:ascii="Arial" w:hAnsi="Arial" w:cs="Arial"/>
          <w:color w:val="2E74B5" w:themeColor="accent1" w:themeShade="BF"/>
          <w:sz w:val="28"/>
          <w:szCs w:val="28"/>
        </w:rPr>
        <w:t>this</w:t>
      </w:r>
      <w:r w:rsidRPr="00C26EC1">
        <w:rPr>
          <w:rFonts w:ascii="Arial" w:hAnsi="Arial" w:cs="Arial"/>
          <w:color w:val="2E74B5" w:themeColor="accent1" w:themeShade="BF"/>
          <w:sz w:val="28"/>
          <w:szCs w:val="28"/>
        </w:rPr>
        <w:t xml:space="preserve"> information be protected?</w:t>
      </w:r>
    </w:p>
    <w:p w:rsidR="00C9320D" w:rsidRPr="00C9320D" w:rsidRDefault="00C9320D" w:rsidP="00C9320D">
      <w:pPr>
        <w:rPr>
          <w:rFonts w:ascii="Arial" w:hAnsi="Arial" w:cs="Arial"/>
          <w:color w:val="000000"/>
          <w:sz w:val="22"/>
          <w:szCs w:val="22"/>
        </w:rPr>
      </w:pPr>
      <w:r w:rsidRPr="00C9320D">
        <w:rPr>
          <w:rFonts w:ascii="Arial" w:hAnsi="Arial" w:cs="Arial"/>
          <w:color w:val="000000"/>
          <w:sz w:val="22"/>
          <w:szCs w:val="22"/>
        </w:rPr>
        <w:t>We are committed to protect</w:t>
      </w:r>
      <w:r w:rsidR="00CB621D">
        <w:rPr>
          <w:rFonts w:ascii="Arial" w:hAnsi="Arial" w:cs="Arial"/>
          <w:color w:val="000000"/>
          <w:sz w:val="22"/>
          <w:szCs w:val="22"/>
        </w:rPr>
        <w:t xml:space="preserve">ing the </w:t>
      </w:r>
      <w:r w:rsidR="00605DB7">
        <w:rPr>
          <w:rFonts w:ascii="Arial" w:hAnsi="Arial" w:cs="Arial"/>
          <w:color w:val="000000"/>
          <w:sz w:val="22"/>
          <w:szCs w:val="22"/>
        </w:rPr>
        <w:t xml:space="preserve">security and </w:t>
      </w:r>
      <w:r w:rsidR="00CB621D">
        <w:rPr>
          <w:rFonts w:ascii="Arial" w:hAnsi="Arial" w:cs="Arial"/>
          <w:color w:val="000000"/>
          <w:sz w:val="22"/>
          <w:szCs w:val="22"/>
        </w:rPr>
        <w:t>confidentiality of your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 child’s </w:t>
      </w:r>
      <w:r w:rsidR="00CB621D">
        <w:rPr>
          <w:rFonts w:ascii="Arial" w:hAnsi="Arial" w:cs="Arial"/>
          <w:color w:val="000000"/>
          <w:sz w:val="22"/>
          <w:szCs w:val="22"/>
        </w:rPr>
        <w:t xml:space="preserve">electronic health </w:t>
      </w:r>
      <w:r w:rsidR="00605DB7">
        <w:rPr>
          <w:rFonts w:ascii="Arial" w:hAnsi="Arial" w:cs="Arial"/>
          <w:color w:val="000000"/>
          <w:sz w:val="22"/>
          <w:szCs w:val="22"/>
        </w:rPr>
        <w:t>record. T</w:t>
      </w:r>
      <w:r w:rsidR="00CB621D">
        <w:rPr>
          <w:rFonts w:ascii="Arial" w:hAnsi="Arial" w:cs="Arial"/>
          <w:color w:val="000000"/>
          <w:sz w:val="22"/>
          <w:szCs w:val="22"/>
        </w:rPr>
        <w:t xml:space="preserve">his 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information is protected under the </w:t>
      </w:r>
      <w:r w:rsidRPr="00C9320D">
        <w:rPr>
          <w:rFonts w:ascii="Arial" w:hAnsi="Arial" w:cs="Arial"/>
          <w:i/>
          <w:color w:val="000000"/>
          <w:sz w:val="22"/>
          <w:szCs w:val="22"/>
        </w:rPr>
        <w:t>Health Records Act 2001</w:t>
      </w:r>
      <w:r w:rsidR="00CF6C08">
        <w:rPr>
          <w:rFonts w:ascii="Arial" w:hAnsi="Arial" w:cs="Arial"/>
          <w:color w:val="000000"/>
          <w:sz w:val="22"/>
          <w:szCs w:val="22"/>
        </w:rPr>
        <w:t xml:space="preserve"> (Vic)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. We treat </w:t>
      </w:r>
      <w:r w:rsidR="00CB621D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information </w:t>
      </w:r>
      <w:r w:rsidR="00CB621D">
        <w:rPr>
          <w:rFonts w:ascii="Arial" w:hAnsi="Arial" w:cs="Arial"/>
          <w:color w:val="000000"/>
          <w:sz w:val="22"/>
          <w:szCs w:val="22"/>
        </w:rPr>
        <w:t xml:space="preserve">we receive </w:t>
      </w:r>
      <w:r w:rsidRPr="00C9320D">
        <w:rPr>
          <w:rFonts w:ascii="Arial" w:hAnsi="Arial" w:cs="Arial"/>
          <w:color w:val="000000"/>
          <w:sz w:val="22"/>
          <w:szCs w:val="22"/>
        </w:rPr>
        <w:t>confi</w:t>
      </w:r>
      <w:r w:rsidR="00CB621D">
        <w:rPr>
          <w:rFonts w:ascii="Arial" w:hAnsi="Arial" w:cs="Arial"/>
          <w:color w:val="000000"/>
          <w:sz w:val="22"/>
          <w:szCs w:val="22"/>
        </w:rPr>
        <w:t>dentially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CB621D">
        <w:rPr>
          <w:rFonts w:ascii="Arial" w:hAnsi="Arial" w:cs="Arial"/>
          <w:color w:val="000000"/>
          <w:sz w:val="22"/>
          <w:szCs w:val="22"/>
        </w:rPr>
        <w:t xml:space="preserve">we must </w:t>
      </w:r>
      <w:r w:rsidRPr="00C9320D">
        <w:rPr>
          <w:rFonts w:ascii="Arial" w:hAnsi="Arial" w:cs="Arial"/>
          <w:color w:val="000000"/>
          <w:sz w:val="22"/>
          <w:szCs w:val="22"/>
        </w:rPr>
        <w:t>store it s</w:t>
      </w:r>
      <w:r w:rsidR="00CB621D">
        <w:rPr>
          <w:rFonts w:ascii="Arial" w:hAnsi="Arial" w:cs="Arial"/>
          <w:color w:val="000000"/>
          <w:sz w:val="22"/>
          <w:szCs w:val="22"/>
        </w:rPr>
        <w:t>afely and s</w:t>
      </w:r>
      <w:r w:rsidRPr="00C9320D">
        <w:rPr>
          <w:rFonts w:ascii="Arial" w:hAnsi="Arial" w:cs="Arial"/>
          <w:color w:val="000000"/>
          <w:sz w:val="22"/>
          <w:szCs w:val="22"/>
        </w:rPr>
        <w:t>ecurely.</w:t>
      </w:r>
    </w:p>
    <w:p w:rsidR="00C9320D" w:rsidRPr="00C87488" w:rsidRDefault="00C9320D" w:rsidP="00C9320D">
      <w:pPr>
        <w:rPr>
          <w:rFonts w:ascii="Arial" w:hAnsi="Arial" w:cs="Arial"/>
          <w:color w:val="000000"/>
          <w:sz w:val="20"/>
        </w:rPr>
      </w:pPr>
    </w:p>
    <w:p w:rsidR="00C9320D" w:rsidRPr="00C26EC1" w:rsidRDefault="00C9320D" w:rsidP="00C9320D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C26EC1">
        <w:rPr>
          <w:rFonts w:ascii="Arial" w:hAnsi="Arial" w:cs="Arial"/>
          <w:color w:val="2E74B5" w:themeColor="accent1" w:themeShade="BF"/>
          <w:sz w:val="28"/>
          <w:szCs w:val="28"/>
        </w:rPr>
        <w:t xml:space="preserve">Can you access </w:t>
      </w:r>
      <w:r w:rsidR="00CB621D" w:rsidRPr="00C26EC1">
        <w:rPr>
          <w:rFonts w:ascii="Arial" w:hAnsi="Arial" w:cs="Arial"/>
          <w:color w:val="2E74B5" w:themeColor="accent1" w:themeShade="BF"/>
          <w:sz w:val="28"/>
          <w:szCs w:val="28"/>
        </w:rPr>
        <w:t>this</w:t>
      </w:r>
      <w:r w:rsidRPr="00C26EC1">
        <w:rPr>
          <w:rFonts w:ascii="Arial" w:hAnsi="Arial" w:cs="Arial"/>
          <w:color w:val="2E74B5" w:themeColor="accent1" w:themeShade="BF"/>
          <w:sz w:val="28"/>
          <w:szCs w:val="28"/>
        </w:rPr>
        <w:t xml:space="preserve"> information?</w:t>
      </w:r>
    </w:p>
    <w:p w:rsidR="00C9320D" w:rsidRPr="00C9320D" w:rsidRDefault="00C9320D" w:rsidP="00C9320D">
      <w:pPr>
        <w:rPr>
          <w:rFonts w:ascii="Arial" w:hAnsi="Arial" w:cs="Arial"/>
          <w:color w:val="000000"/>
          <w:sz w:val="22"/>
          <w:szCs w:val="22"/>
        </w:rPr>
      </w:pPr>
      <w:r w:rsidRPr="00C9320D">
        <w:rPr>
          <w:rFonts w:ascii="Arial" w:hAnsi="Arial" w:cs="Arial"/>
          <w:color w:val="000000"/>
          <w:sz w:val="22"/>
          <w:szCs w:val="22"/>
        </w:rPr>
        <w:t xml:space="preserve">Yes, you have a right to request access </w:t>
      </w:r>
      <w:r w:rsidR="00AC118C">
        <w:rPr>
          <w:rFonts w:ascii="Arial" w:hAnsi="Arial" w:cs="Arial"/>
          <w:color w:val="000000"/>
          <w:sz w:val="22"/>
          <w:szCs w:val="22"/>
        </w:rPr>
        <w:t xml:space="preserve">to your </w:t>
      </w:r>
      <w:r w:rsidRPr="00C9320D">
        <w:rPr>
          <w:rFonts w:ascii="Arial" w:hAnsi="Arial" w:cs="Arial"/>
          <w:color w:val="000000"/>
          <w:sz w:val="22"/>
          <w:szCs w:val="22"/>
        </w:rPr>
        <w:t>child’s</w:t>
      </w:r>
      <w:r w:rsidR="00AC118C">
        <w:rPr>
          <w:rFonts w:ascii="Arial" w:hAnsi="Arial" w:cs="Arial"/>
          <w:color w:val="000000"/>
          <w:sz w:val="22"/>
          <w:szCs w:val="22"/>
        </w:rPr>
        <w:t xml:space="preserve"> electronic health record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EE3299">
        <w:rPr>
          <w:rFonts w:ascii="Arial" w:hAnsi="Arial" w:cs="Arial"/>
          <w:color w:val="000000"/>
          <w:sz w:val="22"/>
          <w:szCs w:val="22"/>
        </w:rPr>
        <w:t>you can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 ask for</w:t>
      </w:r>
      <w:r w:rsidR="00CB621D">
        <w:rPr>
          <w:rFonts w:ascii="Arial" w:hAnsi="Arial" w:cs="Arial"/>
          <w:color w:val="000000"/>
          <w:sz w:val="22"/>
          <w:szCs w:val="22"/>
        </w:rPr>
        <w:t xml:space="preserve"> information in</w:t>
      </w:r>
      <w:r w:rsidRPr="00C9320D">
        <w:rPr>
          <w:rFonts w:ascii="Arial" w:hAnsi="Arial" w:cs="Arial"/>
          <w:color w:val="000000"/>
          <w:sz w:val="22"/>
          <w:szCs w:val="22"/>
        </w:rPr>
        <w:t xml:space="preserve"> it to be corrected if necessary.</w:t>
      </w:r>
      <w:r w:rsidR="00AC118C" w:rsidRPr="00AC118C">
        <w:rPr>
          <w:rFonts w:ascii="Arial" w:hAnsi="Arial" w:cs="Arial"/>
          <w:color w:val="000000"/>
          <w:sz w:val="22"/>
          <w:szCs w:val="22"/>
        </w:rPr>
        <w:t xml:space="preserve"> </w:t>
      </w:r>
      <w:r w:rsidR="00AC118C">
        <w:rPr>
          <w:rFonts w:ascii="Arial" w:hAnsi="Arial" w:cs="Arial"/>
          <w:color w:val="000000"/>
          <w:sz w:val="22"/>
          <w:szCs w:val="22"/>
        </w:rPr>
        <w:t xml:space="preserve">If </w:t>
      </w:r>
      <w:r w:rsidR="00CB621D">
        <w:rPr>
          <w:rFonts w:ascii="Arial" w:hAnsi="Arial" w:cs="Arial"/>
          <w:color w:val="000000"/>
          <w:sz w:val="22"/>
          <w:szCs w:val="22"/>
        </w:rPr>
        <w:t xml:space="preserve">you would like to do this, </w:t>
      </w:r>
      <w:r w:rsidR="00AC118C">
        <w:rPr>
          <w:rFonts w:ascii="Arial" w:hAnsi="Arial" w:cs="Arial"/>
          <w:color w:val="000000"/>
          <w:sz w:val="22"/>
          <w:szCs w:val="22"/>
        </w:rPr>
        <w:t xml:space="preserve">please ask the Maternal and Child Health nurse </w:t>
      </w:r>
      <w:r w:rsidR="00F96C18">
        <w:rPr>
          <w:rFonts w:ascii="Arial" w:hAnsi="Arial" w:cs="Arial"/>
          <w:color w:val="000000"/>
          <w:sz w:val="22"/>
          <w:szCs w:val="22"/>
        </w:rPr>
        <w:t xml:space="preserve">or </w:t>
      </w:r>
      <w:r w:rsidR="00EE3299">
        <w:rPr>
          <w:rFonts w:ascii="Arial" w:hAnsi="Arial" w:cs="Arial"/>
          <w:color w:val="000000"/>
          <w:sz w:val="22"/>
          <w:szCs w:val="22"/>
        </w:rPr>
        <w:t>go to</w:t>
      </w:r>
      <w:r w:rsidR="00F96C18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AE6B97" w:rsidRPr="00AE6B97">
        <w:rPr>
          <w:rFonts w:ascii="Arial" w:hAnsi="Arial" w:cs="Arial"/>
          <w:color w:val="000000"/>
          <w:sz w:val="22"/>
          <w:szCs w:val="22"/>
        </w:rPr>
        <w:t>Manningham City Council</w:t>
      </w:r>
      <w:r w:rsidR="00AE6B97">
        <w:rPr>
          <w:rFonts w:ascii="Arial" w:hAnsi="Arial" w:cs="Arial"/>
          <w:color w:val="000000"/>
          <w:sz w:val="22"/>
          <w:szCs w:val="22"/>
        </w:rPr>
        <w:t>’s</w:t>
      </w:r>
      <w:r w:rsidR="00B317EE">
        <w:rPr>
          <w:rFonts w:ascii="Arial" w:hAnsi="Arial" w:cs="Arial"/>
          <w:color w:val="000000"/>
          <w:sz w:val="22"/>
          <w:szCs w:val="22"/>
        </w:rPr>
        <w:t xml:space="preserve"> link</w:t>
      </w:r>
      <w:r w:rsidR="00AE6B97">
        <w:rPr>
          <w:rFonts w:ascii="Arial" w:hAnsi="Arial" w:cs="Arial"/>
          <w:color w:val="000000"/>
          <w:sz w:val="22"/>
          <w:szCs w:val="22"/>
        </w:rPr>
        <w:t>s</w:t>
      </w:r>
      <w:r w:rsidR="00F96C18">
        <w:rPr>
          <w:rFonts w:ascii="Arial" w:hAnsi="Arial" w:cs="Arial"/>
          <w:color w:val="000000"/>
          <w:sz w:val="22"/>
          <w:szCs w:val="22"/>
        </w:rPr>
        <w:t xml:space="preserve"> below for more information</w:t>
      </w:r>
      <w:r w:rsidR="00AC118C">
        <w:rPr>
          <w:rFonts w:ascii="Arial" w:hAnsi="Arial" w:cs="Arial"/>
          <w:color w:val="000000"/>
          <w:sz w:val="22"/>
          <w:szCs w:val="22"/>
        </w:rPr>
        <w:t>.</w:t>
      </w:r>
    </w:p>
    <w:p w:rsidR="00C9320D" w:rsidRPr="00C87488" w:rsidRDefault="00C9320D" w:rsidP="00C9320D">
      <w:pPr>
        <w:rPr>
          <w:rFonts w:ascii="Arial" w:hAnsi="Arial" w:cs="Arial"/>
          <w:color w:val="000000"/>
          <w:sz w:val="20"/>
        </w:rPr>
      </w:pPr>
    </w:p>
    <w:p w:rsidR="00C9320D" w:rsidRPr="00C26EC1" w:rsidRDefault="00C9320D" w:rsidP="00C9320D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C26EC1">
        <w:rPr>
          <w:rFonts w:ascii="Arial" w:hAnsi="Arial" w:cs="Arial"/>
          <w:color w:val="2E74B5" w:themeColor="accent1" w:themeShade="BF"/>
          <w:sz w:val="28"/>
          <w:szCs w:val="28"/>
        </w:rPr>
        <w:t>Any other questions?</w:t>
      </w:r>
      <w:r w:rsidR="00605DB7" w:rsidRPr="00605DB7">
        <w:rPr>
          <w:noProof/>
          <w:lang w:eastAsia="en-AU"/>
        </w:rPr>
        <w:t xml:space="preserve"> </w:t>
      </w:r>
    </w:p>
    <w:p w:rsidR="00C87488" w:rsidRDefault="00CB621D" w:rsidP="00C8748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talk to your Maternal </w:t>
      </w:r>
      <w:r w:rsidR="00C87488">
        <w:rPr>
          <w:rFonts w:ascii="Arial" w:hAnsi="Arial" w:cs="Arial"/>
          <w:color w:val="000000"/>
          <w:sz w:val="22"/>
          <w:szCs w:val="22"/>
        </w:rPr>
        <w:t>&amp;</w:t>
      </w:r>
      <w:r>
        <w:rPr>
          <w:rFonts w:ascii="Arial" w:hAnsi="Arial" w:cs="Arial"/>
          <w:color w:val="000000"/>
          <w:sz w:val="22"/>
          <w:szCs w:val="22"/>
        </w:rPr>
        <w:t xml:space="preserve"> Child H</w:t>
      </w:r>
      <w:r w:rsidR="00C9320D" w:rsidRPr="00C9320D">
        <w:rPr>
          <w:rFonts w:ascii="Arial" w:hAnsi="Arial" w:cs="Arial"/>
          <w:color w:val="000000"/>
          <w:sz w:val="22"/>
          <w:szCs w:val="22"/>
        </w:rPr>
        <w:t>ealth nurse if you have any othe</w:t>
      </w:r>
      <w:r>
        <w:rPr>
          <w:rFonts w:ascii="Arial" w:hAnsi="Arial" w:cs="Arial"/>
          <w:color w:val="000000"/>
          <w:sz w:val="22"/>
          <w:szCs w:val="22"/>
        </w:rPr>
        <w:t>r questions or concerns.</w:t>
      </w:r>
    </w:p>
    <w:p w:rsidR="00C87488" w:rsidRPr="00C87488" w:rsidRDefault="00C87488" w:rsidP="00C87488">
      <w:pPr>
        <w:rPr>
          <w:rFonts w:ascii="Arial" w:hAnsi="Arial" w:cs="Arial"/>
          <w:color w:val="000000"/>
          <w:sz w:val="18"/>
          <w:szCs w:val="18"/>
        </w:rPr>
      </w:pPr>
    </w:p>
    <w:p w:rsidR="002540CB" w:rsidRPr="00182B57" w:rsidRDefault="003A6693" w:rsidP="00C87488">
      <w:pPr>
        <w:rPr>
          <w:sz w:val="22"/>
          <w:szCs w:val="22"/>
        </w:rPr>
      </w:pPr>
      <w:r w:rsidRPr="00182B57">
        <w:rPr>
          <w:rFonts w:ascii="Arial" w:hAnsi="Arial" w:cs="Arial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E7AC79" wp14:editId="18D0AB59">
                <wp:simplePos x="0" y="0"/>
                <wp:positionH relativeFrom="margin">
                  <wp:posOffset>5559425</wp:posOffset>
                </wp:positionH>
                <wp:positionV relativeFrom="paragraph">
                  <wp:posOffset>7620</wp:posOffset>
                </wp:positionV>
                <wp:extent cx="708025" cy="1181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693" w:rsidRDefault="003A6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AC79" id="_x0000_s1028" type="#_x0000_t202" style="position:absolute;margin-left:437.75pt;margin-top:.6pt;width:55.75pt;height:9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" filled="f" stroked="f">
                <v:textbox>
                  <w:txbxContent>
                    <w:p w:rsidR="003A6693" w:rsidRDefault="003A6693"/>
                  </w:txbxContent>
                </v:textbox>
                <w10:wrap type="square" anchorx="margin"/>
              </v:shape>
            </w:pict>
          </mc:Fallback>
        </mc:AlternateContent>
      </w:r>
      <w:r w:rsidRPr="00182B57">
        <w:rPr>
          <w:rFonts w:ascii="Arial" w:hAnsi="Arial" w:cs="Arial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4A45E2" wp14:editId="7467ACB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057275" cy="1209675"/>
                <wp:effectExtent l="0" t="0" r="9525" b="9525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8E" w:rsidRDefault="00C9698E"/>
                          <w:p w:rsidR="00EE3299" w:rsidRPr="00EE3299" w:rsidRDefault="00EE3299">
                            <w:pPr>
                              <w:rPr>
                                <w:sz w:val="8"/>
                              </w:rPr>
                            </w:pPr>
                          </w:p>
                          <w:p w:rsidR="00EB2F92" w:rsidRPr="00DA3181" w:rsidRDefault="00EB2F92">
                            <w:pPr>
                              <w:rPr>
                                <w:sz w:val="6"/>
                              </w:rPr>
                            </w:pPr>
                          </w:p>
                          <w:p w:rsidR="00C9698E" w:rsidRDefault="00C96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45E2" id="_x0000_s1029" type="#_x0000_t202" style="position:absolute;margin-left:32.05pt;margin-top:.6pt;width:83.25pt;height:95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" stroked="f">
                <v:textbox>
                  <w:txbxContent>
                    <w:p w:rsidR="00C9698E" w:rsidRDefault="00C9698E"/>
                    <w:p w:rsidR="00EE3299" w:rsidRPr="00EE3299" w:rsidRDefault="00EE3299">
                      <w:pPr>
                        <w:rPr>
                          <w:sz w:val="8"/>
                        </w:rPr>
                      </w:pPr>
                    </w:p>
                    <w:p w:rsidR="00EB2F92" w:rsidRPr="00DA3181" w:rsidRDefault="00EB2F92">
                      <w:pPr>
                        <w:rPr>
                          <w:sz w:val="6"/>
                        </w:rPr>
                      </w:pPr>
                    </w:p>
                    <w:p w:rsidR="00C9698E" w:rsidRDefault="00C9698E"/>
                  </w:txbxContent>
                </v:textbox>
                <w10:wrap type="square" anchorx="margin"/>
              </v:shape>
            </w:pict>
          </mc:Fallback>
        </mc:AlternateContent>
      </w:r>
      <w:r w:rsidR="002540CB" w:rsidRPr="00182B57">
        <w:rPr>
          <w:rFonts w:ascii="Arial" w:hAnsi="Arial" w:cs="Arial"/>
          <w:color w:val="2E74B5" w:themeColor="accent1" w:themeShade="BF"/>
          <w:sz w:val="22"/>
          <w:szCs w:val="22"/>
        </w:rPr>
        <w:t>For further information online visit</w:t>
      </w:r>
      <w:r w:rsidR="00C87488" w:rsidRPr="00182B57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="002540CB" w:rsidRPr="00182B57">
        <w:rPr>
          <w:rFonts w:ascii="Arial" w:hAnsi="Arial" w:cs="Arial"/>
          <w:color w:val="2E74B5" w:themeColor="accent1" w:themeShade="BF"/>
          <w:sz w:val="22"/>
          <w:szCs w:val="22"/>
        </w:rPr>
        <w:t>Manningham City Council:</w:t>
      </w:r>
      <w:r w:rsidR="002540CB" w:rsidRPr="00182B57">
        <w:rPr>
          <w:sz w:val="22"/>
          <w:szCs w:val="22"/>
        </w:rPr>
        <w:t xml:space="preserve"> </w:t>
      </w:r>
    </w:p>
    <w:p w:rsidR="003A6693" w:rsidRPr="00C87488" w:rsidRDefault="004F757D" w:rsidP="00C87488">
      <w:pPr>
        <w:rPr>
          <w:rFonts w:ascii="Arial" w:hAnsi="Arial" w:cs="Arial"/>
          <w:color w:val="2E74B5" w:themeColor="accent1" w:themeShade="BF"/>
          <w:sz w:val="20"/>
        </w:rPr>
      </w:pPr>
      <w:hyperlink r:id="rId14" w:history="1">
        <w:r w:rsidR="002540CB" w:rsidRPr="00C87488">
          <w:rPr>
            <w:rStyle w:val="Hyperlink"/>
            <w:rFonts w:ascii="Arial" w:hAnsi="Arial" w:cs="Arial"/>
            <w:sz w:val="20"/>
          </w:rPr>
          <w:t>https://www.manningham.vic.gov.au/your-council</w:t>
        </w:r>
      </w:hyperlink>
    </w:p>
    <w:p w:rsidR="00FF000A" w:rsidRPr="00C87488" w:rsidRDefault="00C9698E" w:rsidP="002540C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C87488">
        <w:rPr>
          <w:rFonts w:ascii="Arial" w:hAnsi="Arial" w:cs="Arial"/>
          <w:color w:val="000000"/>
          <w:sz w:val="20"/>
        </w:rPr>
        <w:t>H</w:t>
      </w:r>
      <w:r w:rsidR="003A6693" w:rsidRPr="00C87488">
        <w:rPr>
          <w:rFonts w:ascii="Arial" w:hAnsi="Arial" w:cs="Arial"/>
          <w:color w:val="000000"/>
          <w:sz w:val="20"/>
        </w:rPr>
        <w:t>ealth Records</w:t>
      </w:r>
      <w:r w:rsidRPr="00C87488">
        <w:rPr>
          <w:rFonts w:ascii="Arial" w:hAnsi="Arial" w:cs="Arial"/>
          <w:color w:val="000000"/>
          <w:sz w:val="20"/>
        </w:rPr>
        <w:t xml:space="preserve">: </w:t>
      </w:r>
      <w:r w:rsidR="00FF000A" w:rsidRPr="00C87488">
        <w:rPr>
          <w:rFonts w:ascii="Arial" w:hAnsi="Arial" w:cs="Arial"/>
          <w:sz w:val="20"/>
        </w:rPr>
        <w:t xml:space="preserve"> </w:t>
      </w:r>
      <w:r w:rsidR="00FF000A" w:rsidRPr="00C87488">
        <w:rPr>
          <w:rFonts w:ascii="Arial" w:hAnsi="Arial" w:cs="Arial"/>
          <w:color w:val="4472C4" w:themeColor="accent5"/>
          <w:sz w:val="20"/>
        </w:rPr>
        <w:t xml:space="preserve"> </w:t>
      </w:r>
      <w:r w:rsidR="002540CB" w:rsidRPr="00C87488">
        <w:rPr>
          <w:rFonts w:ascii="Arial" w:hAnsi="Arial" w:cs="Arial"/>
          <w:color w:val="4472C4" w:themeColor="accent5"/>
          <w:sz w:val="20"/>
        </w:rPr>
        <w:t xml:space="preserve"> </w:t>
      </w:r>
      <w:hyperlink r:id="rId15" w:history="1">
        <w:r w:rsidR="002540CB" w:rsidRPr="00C87488">
          <w:rPr>
            <w:rStyle w:val="Hyperlink"/>
            <w:rFonts w:ascii="Arial" w:hAnsi="Arial" w:cs="Arial"/>
            <w:sz w:val="20"/>
          </w:rPr>
          <w:t>https://www.manningham.vic.gov.au/privacy</w:t>
        </w:r>
      </w:hyperlink>
    </w:p>
    <w:p w:rsidR="002540CB" w:rsidRPr="00BD330E" w:rsidRDefault="00605DB7" w:rsidP="007C17B0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C87488">
        <w:rPr>
          <w:rFonts w:ascii="Arial" w:hAnsi="Arial" w:cs="Arial"/>
          <w:sz w:val="20"/>
        </w:rPr>
        <w:t>Freedom of Information</w:t>
      </w:r>
      <w:r w:rsidR="003A6693" w:rsidRPr="00C87488">
        <w:rPr>
          <w:rFonts w:ascii="Arial" w:hAnsi="Arial" w:cs="Arial"/>
          <w:sz w:val="20"/>
        </w:rPr>
        <w:t>:</w:t>
      </w:r>
      <w:r w:rsidRPr="00C87488">
        <w:rPr>
          <w:rFonts w:ascii="Arial" w:hAnsi="Arial" w:cs="Arial"/>
          <w:sz w:val="20"/>
        </w:rPr>
        <w:t xml:space="preserve"> </w:t>
      </w:r>
      <w:r w:rsidR="002540CB" w:rsidRPr="00C87488">
        <w:rPr>
          <w:rFonts w:ascii="Arial" w:hAnsi="Arial" w:cs="Arial"/>
          <w:sz w:val="20"/>
        </w:rPr>
        <w:t xml:space="preserve">  </w:t>
      </w:r>
      <w:hyperlink r:id="rId16" w:history="1">
        <w:r w:rsidR="002540CB" w:rsidRPr="00C87488">
          <w:rPr>
            <w:rStyle w:val="Hyperlink"/>
            <w:rFonts w:ascii="Arial" w:hAnsi="Arial" w:cs="Arial"/>
            <w:sz w:val="20"/>
          </w:rPr>
          <w:t>https://www.manningham.vic.gov.au/legislation</w:t>
        </w:r>
      </w:hyperlink>
    </w:p>
    <w:p w:rsidR="00BD330E" w:rsidRDefault="00BD330E" w:rsidP="00BD330E">
      <w:pPr>
        <w:pStyle w:val="ListParagraph"/>
        <w:ind w:left="360"/>
        <w:rPr>
          <w:rFonts w:ascii="Arial" w:hAnsi="Arial" w:cs="Arial"/>
          <w:sz w:val="20"/>
        </w:rPr>
      </w:pPr>
    </w:p>
    <w:p w:rsidR="00BD330E" w:rsidRDefault="00BD330E" w:rsidP="00BD330E">
      <w:pPr>
        <w:pStyle w:val="ListParagraph"/>
        <w:ind w:left="360"/>
        <w:rPr>
          <w:rFonts w:ascii="Arial" w:hAnsi="Arial" w:cs="Arial"/>
          <w:sz w:val="20"/>
        </w:rPr>
      </w:pPr>
    </w:p>
    <w:p w:rsidR="00BD330E" w:rsidRPr="00BD330E" w:rsidRDefault="00BD330E" w:rsidP="00BD330E">
      <w:pPr>
        <w:pStyle w:val="ListParagraph"/>
        <w:ind w:left="36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BD330E">
        <w:rPr>
          <w:rFonts w:ascii="Arial" w:hAnsi="Arial" w:cs="Arial"/>
          <w:i/>
          <w:sz w:val="20"/>
        </w:rPr>
        <w:t>TRIM  -</w:t>
      </w:r>
      <w:proofErr w:type="gramEnd"/>
      <w:r w:rsidRPr="00BD330E">
        <w:rPr>
          <w:rFonts w:ascii="Arial" w:hAnsi="Arial" w:cs="Arial"/>
          <w:i/>
          <w:sz w:val="20"/>
        </w:rPr>
        <w:t xml:space="preserve">  D19/106252</w:t>
      </w:r>
    </w:p>
    <w:sectPr w:rsidR="00BD330E" w:rsidRPr="00BD330E" w:rsidSect="00A540E2">
      <w:footerReference w:type="default" r:id="rId17"/>
      <w:pgSz w:w="11907" w:h="16840" w:code="9"/>
      <w:pgMar w:top="851" w:right="1077" w:bottom="567" w:left="107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7D" w:rsidRDefault="004F757D" w:rsidP="00C9320D">
      <w:r>
        <w:separator/>
      </w:r>
    </w:p>
  </w:endnote>
  <w:endnote w:type="continuationSeparator" w:id="0">
    <w:p w:rsidR="004F757D" w:rsidRDefault="004F757D" w:rsidP="00C9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03" w:rsidRDefault="00C341A6" w:rsidP="00FD4C63">
    <w:pPr>
      <w:pStyle w:val="Footer"/>
      <w:tabs>
        <w:tab w:val="left" w:pos="66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7D" w:rsidRDefault="004F757D" w:rsidP="00C9320D">
      <w:r>
        <w:separator/>
      </w:r>
    </w:p>
  </w:footnote>
  <w:footnote w:type="continuationSeparator" w:id="0">
    <w:p w:rsidR="004F757D" w:rsidRDefault="004F757D" w:rsidP="00C9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5162"/>
    <w:multiLevelType w:val="hybridMultilevel"/>
    <w:tmpl w:val="D6621828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8F15255"/>
    <w:multiLevelType w:val="hybridMultilevel"/>
    <w:tmpl w:val="B52A79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6"/>
    <w:rsid w:val="00016A51"/>
    <w:rsid w:val="0007247B"/>
    <w:rsid w:val="000D2282"/>
    <w:rsid w:val="000D584F"/>
    <w:rsid w:val="000E78DB"/>
    <w:rsid w:val="001707AB"/>
    <w:rsid w:val="00177263"/>
    <w:rsid w:val="00182B57"/>
    <w:rsid w:val="001D19C8"/>
    <w:rsid w:val="001E2249"/>
    <w:rsid w:val="001E5772"/>
    <w:rsid w:val="00244096"/>
    <w:rsid w:val="002540CB"/>
    <w:rsid w:val="002658D9"/>
    <w:rsid w:val="002818DD"/>
    <w:rsid w:val="002C1AAE"/>
    <w:rsid w:val="002D64A8"/>
    <w:rsid w:val="002D7B3A"/>
    <w:rsid w:val="002E7482"/>
    <w:rsid w:val="00360159"/>
    <w:rsid w:val="003A6693"/>
    <w:rsid w:val="003F5E7B"/>
    <w:rsid w:val="004702DD"/>
    <w:rsid w:val="00473DE8"/>
    <w:rsid w:val="0048110F"/>
    <w:rsid w:val="004A1E88"/>
    <w:rsid w:val="004C17C2"/>
    <w:rsid w:val="004D2243"/>
    <w:rsid w:val="004F757D"/>
    <w:rsid w:val="00524E48"/>
    <w:rsid w:val="005343CF"/>
    <w:rsid w:val="00550C73"/>
    <w:rsid w:val="005830A9"/>
    <w:rsid w:val="005A2334"/>
    <w:rsid w:val="005B4A66"/>
    <w:rsid w:val="005F252E"/>
    <w:rsid w:val="00605DB7"/>
    <w:rsid w:val="00654C0A"/>
    <w:rsid w:val="006E7ECF"/>
    <w:rsid w:val="007057CC"/>
    <w:rsid w:val="00741CD0"/>
    <w:rsid w:val="007A5D4C"/>
    <w:rsid w:val="007B577E"/>
    <w:rsid w:val="007B6639"/>
    <w:rsid w:val="007C3FF5"/>
    <w:rsid w:val="008053B7"/>
    <w:rsid w:val="00880051"/>
    <w:rsid w:val="00892D85"/>
    <w:rsid w:val="00917BBB"/>
    <w:rsid w:val="009C20B6"/>
    <w:rsid w:val="009E2C14"/>
    <w:rsid w:val="00A540E2"/>
    <w:rsid w:val="00A948F0"/>
    <w:rsid w:val="00AC118C"/>
    <w:rsid w:val="00AE6B97"/>
    <w:rsid w:val="00AE78E9"/>
    <w:rsid w:val="00B221EF"/>
    <w:rsid w:val="00B317EE"/>
    <w:rsid w:val="00BB2362"/>
    <w:rsid w:val="00BB2D73"/>
    <w:rsid w:val="00BB3CC2"/>
    <w:rsid w:val="00BD330E"/>
    <w:rsid w:val="00C057F9"/>
    <w:rsid w:val="00C218D8"/>
    <w:rsid w:val="00C26EC1"/>
    <w:rsid w:val="00C341A6"/>
    <w:rsid w:val="00C756C8"/>
    <w:rsid w:val="00C87488"/>
    <w:rsid w:val="00C9320D"/>
    <w:rsid w:val="00C9698E"/>
    <w:rsid w:val="00CB621D"/>
    <w:rsid w:val="00CF3C79"/>
    <w:rsid w:val="00CF6C08"/>
    <w:rsid w:val="00D37DE7"/>
    <w:rsid w:val="00D56901"/>
    <w:rsid w:val="00DA3181"/>
    <w:rsid w:val="00DA7E0B"/>
    <w:rsid w:val="00DC1A62"/>
    <w:rsid w:val="00E13BE5"/>
    <w:rsid w:val="00E17E44"/>
    <w:rsid w:val="00E40877"/>
    <w:rsid w:val="00EB2F92"/>
    <w:rsid w:val="00EE3299"/>
    <w:rsid w:val="00F31BDA"/>
    <w:rsid w:val="00F96C18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036235-8507-4A2E-AB68-8EC5D64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10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93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32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93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320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E74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57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C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C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C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nningham.vic.gov.au/legisl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hyperlink" Target="https://www.manningham.vic.gov.au/privacy" TargetMode="External"/><Relationship Id="rId10" Type="http://schemas.openxmlformats.org/officeDocument/2006/relationships/hyperlink" Target="http://www.vic.gov.a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nningham.vic.gov.au/your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 and child health</TermName>
          <TermId xmlns="http://schemas.microsoft.com/office/infopath/2007/PartnerControls">24a18f61-d616-48d9-8e72-e643c8c46c2a</TermId>
        </TermInfo>
      </Terms>
    </AGLSSubjectHTField0>
    <TaxCatchAll xmlns="b2999bd9-dba0-46e4-8521-1f182c80fbb9">
      <Value>95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8728E1DCB1B4E82824681F9B8C206" ma:contentTypeVersion="3" ma:contentTypeDescription="Create a new document." ma:contentTypeScope="" ma:versionID="3b632d80fd4c5c02d4c5768f8d19082f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b2ff939434d93b4f5475c9bae1e01a24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344C0-96F4-40AF-A674-BBB0C0209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AD9B8-CEB5-40E2-A354-6BE3E6D11021}">
  <ds:schemaRefs>
    <ds:schemaRef ds:uri="http://schemas.microsoft.com/office/2006/metadata/properties"/>
    <ds:schemaRef ds:uri="http://schemas.microsoft.com/office/infopath/2007/PartnerControls"/>
    <ds:schemaRef ds:uri="b2999bd9-dba0-46e4-8521-1f182c80fbb9"/>
    <ds:schemaRef ds:uri="c9f238dd-bb73-4aef-a7a5-d644ad823e52"/>
  </ds:schemaRefs>
</ds:datastoreItem>
</file>

<file path=customXml/itemProps3.xml><?xml version="1.0" encoding="utf-8"?>
<ds:datastoreItem xmlns:ds="http://schemas.openxmlformats.org/officeDocument/2006/customXml" ds:itemID="{0C4F4C66-820E-4E4F-B1CE-3EEC45B1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happens to information about you and your child and your family - Dec 2016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happens to information about you and your child and your family - Dec 2016</dc:title>
  <dc:subject/>
  <dc:creator>Michelle Richardson</dc:creator>
  <cp:keywords/>
  <dc:description/>
  <cp:lastModifiedBy>Emily Ng</cp:lastModifiedBy>
  <cp:revision>8</cp:revision>
  <cp:lastPrinted>2017-11-22T22:59:00Z</cp:lastPrinted>
  <dcterms:created xsi:type="dcterms:W3CDTF">2017-10-26T05:34:00Z</dcterms:created>
  <dcterms:modified xsi:type="dcterms:W3CDTF">2019-07-26T03:20:00Z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0x0101005198728E1DCB1B4E82824681F9B8C206</vt:lpwstr>
  </property>
  <property fmtid="{D5CDD505-2E9C-101B-9397-08002B2CF9AE}" pid="3" name="AGLSSubject">
    <vt:lpwstr>95;#Maternal and child health|24a18f61-d616-48d9-8e72-e643c8c46c2a</vt:lpwstr>
  </property>
</Properties>
</file>