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2AF0" w:rsidRDefault="008B2B37" w:rsidP="008A2AF0">
      <w:pPr>
        <w:pStyle w:val="MLCBODY1"/>
        <w:ind w:left="0"/>
        <w:jc w:val="center"/>
        <w:rPr>
          <w:rFonts w:ascii="Arial Narrow" w:hAnsi="Arial Narrow" w:cs="Arial"/>
          <w:b/>
          <w:sz w:val="16"/>
          <w:szCs w:val="16"/>
        </w:rPr>
      </w:pPr>
      <w:bookmarkStart w:id="0" w:name="_Ref432381473"/>
      <w:r w:rsidRPr="008A2AF0">
        <w:rPr>
          <w:rFonts w:ascii="Arial Narrow" w:hAnsi="Arial Narrow" w:cs="Arial"/>
          <w:b/>
          <w:sz w:val="16"/>
          <w:szCs w:val="16"/>
        </w:rPr>
        <w:t>TERMS</w:t>
      </w:r>
      <w:r w:rsidR="008A2AF0" w:rsidRPr="008A2AF0">
        <w:rPr>
          <w:rFonts w:ascii="Arial Narrow" w:hAnsi="Arial Narrow" w:cs="Arial"/>
          <w:b/>
          <w:sz w:val="16"/>
          <w:szCs w:val="16"/>
        </w:rPr>
        <w:t xml:space="preserve"> AND CONDITIONS FOR PURCHASE ORDERS FOR SERVICES</w:t>
      </w:r>
    </w:p>
    <w:p w:rsidR="008B2B37" w:rsidRPr="008A2AF0" w:rsidRDefault="00005F26" w:rsidP="004D3C00">
      <w:pPr>
        <w:pStyle w:val="Heading1"/>
        <w:tabs>
          <w:tab w:val="clear" w:pos="357"/>
        </w:tabs>
        <w:rPr>
          <w:rFonts w:ascii="Arial Narrow" w:hAnsi="Arial Narrow" w:cs="Arial"/>
          <w:szCs w:val="16"/>
        </w:rPr>
      </w:pPr>
      <w:r w:rsidRPr="008A2AF0">
        <w:rPr>
          <w:rFonts w:ascii="Arial Narrow" w:hAnsi="Arial Narrow" w:cs="Arial"/>
          <w:szCs w:val="16"/>
        </w:rPr>
        <w:t>Definitions</w:t>
      </w:r>
      <w:bookmarkEnd w:id="0"/>
    </w:p>
    <w:p w:rsidR="00005F26" w:rsidRPr="008A2AF0" w:rsidRDefault="00005F26" w:rsidP="00274B38">
      <w:pPr>
        <w:pStyle w:val="MLCBODY1"/>
        <w:rPr>
          <w:rFonts w:ascii="Arial Narrow" w:hAnsi="Arial Narrow" w:cs="Arial"/>
          <w:sz w:val="16"/>
          <w:szCs w:val="16"/>
        </w:rPr>
      </w:pPr>
      <w:r w:rsidRPr="008A2AF0">
        <w:rPr>
          <w:rFonts w:ascii="Arial Narrow" w:hAnsi="Arial Narrow" w:cs="Arial"/>
          <w:sz w:val="16"/>
          <w:szCs w:val="16"/>
        </w:rPr>
        <w:t>The following terms will, if not inconsistent with the context, have the meanings indicated:</w:t>
      </w:r>
    </w:p>
    <w:p w:rsidR="008A2AF0" w:rsidRPr="008A2AF0" w:rsidRDefault="008A2AF0" w:rsidP="00274B38">
      <w:pPr>
        <w:pStyle w:val="MLCBODY1"/>
        <w:rPr>
          <w:rFonts w:ascii="Arial Narrow" w:hAnsi="Arial Narrow" w:cs="Arial"/>
          <w:sz w:val="16"/>
          <w:szCs w:val="16"/>
        </w:rPr>
      </w:pPr>
      <w:r w:rsidRPr="008A2AF0">
        <w:rPr>
          <w:rFonts w:ascii="Arial Narrow" w:hAnsi="Arial Narrow" w:cs="Arial"/>
          <w:b/>
          <w:sz w:val="16"/>
          <w:szCs w:val="16"/>
        </w:rPr>
        <w:t>“Council</w:t>
      </w:r>
      <w:r w:rsidRPr="008A2AF0">
        <w:rPr>
          <w:rFonts w:ascii="Arial Narrow" w:hAnsi="Arial Narrow" w:cs="Arial"/>
          <w:sz w:val="16"/>
          <w:szCs w:val="16"/>
        </w:rPr>
        <w:t>” means Manningham City Council;</w:t>
      </w:r>
    </w:p>
    <w:p w:rsidR="00005F26" w:rsidRPr="008A2AF0" w:rsidRDefault="00005F26" w:rsidP="00274B38">
      <w:pPr>
        <w:pStyle w:val="MLCBODY1"/>
        <w:rPr>
          <w:rFonts w:ascii="Arial Narrow" w:hAnsi="Arial Narrow" w:cs="Arial"/>
          <w:sz w:val="16"/>
          <w:szCs w:val="16"/>
        </w:rPr>
      </w:pPr>
      <w:r w:rsidRPr="008A2AF0">
        <w:rPr>
          <w:rFonts w:ascii="Arial Narrow" w:hAnsi="Arial Narrow" w:cs="Arial"/>
          <w:b/>
          <w:sz w:val="16"/>
          <w:szCs w:val="16"/>
        </w:rPr>
        <w:t>"Intellectual Property"</w:t>
      </w:r>
      <w:r w:rsidRPr="008A2AF0">
        <w:rPr>
          <w:rFonts w:ascii="Arial Narrow" w:hAnsi="Arial Narrow" w:cs="Arial"/>
          <w:sz w:val="16"/>
          <w:szCs w:val="16"/>
        </w:rPr>
        <w:t xml:space="preserve"> means any and all technology and information existing at the date of this Purchase Order which relates to the Services including but not limited to:</w:t>
      </w:r>
    </w:p>
    <w:p w:rsidR="00005F26" w:rsidRPr="008A2AF0" w:rsidRDefault="00005F26" w:rsidP="00274B38">
      <w:pPr>
        <w:pStyle w:val="MLCBODY1"/>
        <w:ind w:left="568" w:hanging="284"/>
        <w:rPr>
          <w:rFonts w:ascii="Arial Narrow" w:hAnsi="Arial Narrow" w:cs="Arial"/>
          <w:sz w:val="16"/>
          <w:szCs w:val="16"/>
        </w:rPr>
      </w:pPr>
      <w:r w:rsidRPr="008A2AF0">
        <w:rPr>
          <w:rFonts w:ascii="Arial Narrow" w:hAnsi="Arial Narrow" w:cs="Arial"/>
          <w:sz w:val="16"/>
          <w:szCs w:val="16"/>
        </w:rPr>
        <w:t>(a)</w:t>
      </w:r>
      <w:r w:rsidRPr="008A2AF0">
        <w:rPr>
          <w:rFonts w:ascii="Arial Narrow" w:hAnsi="Arial Narrow" w:cs="Arial"/>
          <w:sz w:val="16"/>
          <w:szCs w:val="16"/>
        </w:rPr>
        <w:tab/>
      </w:r>
      <w:proofErr w:type="gramStart"/>
      <w:r w:rsidRPr="008A2AF0">
        <w:rPr>
          <w:rFonts w:ascii="Arial Narrow" w:hAnsi="Arial Narrow" w:cs="Arial"/>
          <w:sz w:val="16"/>
          <w:szCs w:val="16"/>
        </w:rPr>
        <w:t>any</w:t>
      </w:r>
      <w:proofErr w:type="gramEnd"/>
      <w:r w:rsidRPr="008A2AF0">
        <w:rPr>
          <w:rFonts w:ascii="Arial Narrow" w:hAnsi="Arial Narrow" w:cs="Arial"/>
          <w:sz w:val="16"/>
          <w:szCs w:val="16"/>
        </w:rPr>
        <w:t xml:space="preserve"> confidential information, copyright, patent and trademarks, and includes any right to apply for registration of these intellectual property rights; and</w:t>
      </w:r>
    </w:p>
    <w:p w:rsidR="00005F26" w:rsidRPr="008A2AF0" w:rsidRDefault="00005F26" w:rsidP="00274B38">
      <w:pPr>
        <w:pStyle w:val="MLCBODY1"/>
        <w:ind w:left="568" w:hanging="284"/>
        <w:rPr>
          <w:rFonts w:ascii="Arial Narrow" w:hAnsi="Arial Narrow" w:cs="Arial"/>
          <w:sz w:val="16"/>
          <w:szCs w:val="16"/>
        </w:rPr>
      </w:pPr>
      <w:r w:rsidRPr="008A2AF0">
        <w:rPr>
          <w:rFonts w:ascii="Arial Narrow" w:hAnsi="Arial Narrow" w:cs="Arial"/>
          <w:sz w:val="16"/>
          <w:szCs w:val="16"/>
        </w:rPr>
        <w:t>(b)</w:t>
      </w:r>
      <w:r w:rsidRPr="008A2AF0">
        <w:rPr>
          <w:rFonts w:ascii="Arial Narrow" w:hAnsi="Arial Narrow" w:cs="Arial"/>
          <w:sz w:val="16"/>
          <w:szCs w:val="16"/>
        </w:rPr>
        <w:tab/>
      </w:r>
      <w:proofErr w:type="gramStart"/>
      <w:r w:rsidRPr="008A2AF0">
        <w:rPr>
          <w:rFonts w:ascii="Arial Narrow" w:hAnsi="Arial Narrow" w:cs="Arial"/>
          <w:sz w:val="16"/>
          <w:szCs w:val="16"/>
        </w:rPr>
        <w:t>any</w:t>
      </w:r>
      <w:proofErr w:type="gramEnd"/>
      <w:r w:rsidRPr="008A2AF0">
        <w:rPr>
          <w:rFonts w:ascii="Arial Narrow" w:hAnsi="Arial Narrow" w:cs="Arial"/>
          <w:sz w:val="16"/>
          <w:szCs w:val="16"/>
        </w:rPr>
        <w:t xml:space="preserve"> processes, formulae, designs, reports, drawings, specifications, software, blue-prints, patent applications, know-how and research data.</w:t>
      </w:r>
    </w:p>
    <w:p w:rsidR="00005F26" w:rsidRPr="008A2AF0" w:rsidRDefault="00005F26" w:rsidP="00274B38">
      <w:pPr>
        <w:pStyle w:val="MLCBODY1"/>
        <w:rPr>
          <w:rFonts w:ascii="Arial Narrow" w:hAnsi="Arial Narrow" w:cs="Arial"/>
          <w:sz w:val="16"/>
          <w:szCs w:val="16"/>
        </w:rPr>
      </w:pPr>
      <w:r w:rsidRPr="008A2AF0">
        <w:rPr>
          <w:rFonts w:ascii="Arial Narrow" w:hAnsi="Arial Narrow" w:cs="Arial"/>
          <w:b/>
          <w:sz w:val="16"/>
          <w:szCs w:val="16"/>
        </w:rPr>
        <w:t>"Purchase Order"</w:t>
      </w:r>
      <w:r w:rsidRPr="008A2AF0">
        <w:rPr>
          <w:rFonts w:ascii="Arial Narrow" w:hAnsi="Arial Narrow" w:cs="Arial"/>
          <w:sz w:val="16"/>
          <w:szCs w:val="16"/>
        </w:rPr>
        <w:t xml:space="preserve"> means the Purchase Order preceding and including these Terms.</w:t>
      </w:r>
    </w:p>
    <w:p w:rsidR="00005F26" w:rsidRPr="008A2AF0" w:rsidRDefault="00005F26" w:rsidP="00274B38">
      <w:pPr>
        <w:pStyle w:val="MLCBODY1"/>
        <w:rPr>
          <w:rFonts w:ascii="Arial Narrow" w:hAnsi="Arial Narrow" w:cs="Arial"/>
          <w:sz w:val="16"/>
          <w:szCs w:val="16"/>
        </w:rPr>
      </w:pPr>
      <w:r w:rsidRPr="008A2AF0">
        <w:rPr>
          <w:rFonts w:ascii="Arial Narrow" w:hAnsi="Arial Narrow" w:cs="Arial"/>
          <w:b/>
          <w:sz w:val="16"/>
          <w:szCs w:val="16"/>
        </w:rPr>
        <w:t>"Services"</w:t>
      </w:r>
      <w:r w:rsidRPr="008A2AF0">
        <w:rPr>
          <w:rFonts w:ascii="Arial Narrow" w:hAnsi="Arial Narrow" w:cs="Arial"/>
          <w:sz w:val="16"/>
          <w:szCs w:val="16"/>
        </w:rPr>
        <w:t xml:space="preserve"> means the services described in this Purchase Order.</w:t>
      </w:r>
    </w:p>
    <w:p w:rsidR="00005F26" w:rsidRPr="008A2AF0" w:rsidRDefault="00005F26" w:rsidP="00274B38">
      <w:pPr>
        <w:pStyle w:val="MLCBODY1"/>
        <w:rPr>
          <w:rFonts w:ascii="Arial Narrow" w:hAnsi="Arial Narrow" w:cs="Arial"/>
          <w:sz w:val="16"/>
          <w:szCs w:val="16"/>
        </w:rPr>
      </w:pPr>
      <w:r w:rsidRPr="008A2AF0">
        <w:rPr>
          <w:rFonts w:ascii="Arial Narrow" w:hAnsi="Arial Narrow" w:cs="Arial"/>
          <w:b/>
          <w:sz w:val="16"/>
          <w:szCs w:val="16"/>
        </w:rPr>
        <w:t>"Supplier"</w:t>
      </w:r>
      <w:r w:rsidRPr="008A2AF0">
        <w:rPr>
          <w:rFonts w:ascii="Arial Narrow" w:hAnsi="Arial Narrow" w:cs="Arial"/>
          <w:sz w:val="16"/>
          <w:szCs w:val="16"/>
        </w:rPr>
        <w:t xml:space="preserve"> means the party described as such in this Purchase Order.</w:t>
      </w:r>
    </w:p>
    <w:p w:rsidR="00005F26" w:rsidRPr="008A2AF0" w:rsidRDefault="00005F26" w:rsidP="004D3C00">
      <w:pPr>
        <w:pStyle w:val="Heading1"/>
        <w:tabs>
          <w:tab w:val="clear" w:pos="357"/>
        </w:tabs>
        <w:rPr>
          <w:rFonts w:ascii="Arial Narrow" w:hAnsi="Arial Narrow" w:cs="Arial"/>
          <w:szCs w:val="16"/>
        </w:rPr>
      </w:pPr>
      <w:r w:rsidRPr="008A2AF0">
        <w:rPr>
          <w:rFonts w:ascii="Arial Narrow" w:hAnsi="Arial Narrow" w:cs="Arial"/>
          <w:szCs w:val="16"/>
        </w:rPr>
        <w:t>Completion</w:t>
      </w:r>
    </w:p>
    <w:p w:rsidR="00005F26" w:rsidRPr="008A2AF0" w:rsidRDefault="00005F26" w:rsidP="00274B38">
      <w:pPr>
        <w:pStyle w:val="MLCBODY1"/>
        <w:rPr>
          <w:rFonts w:ascii="Arial Narrow" w:hAnsi="Arial Narrow" w:cs="Arial"/>
          <w:sz w:val="16"/>
          <w:szCs w:val="16"/>
        </w:rPr>
      </w:pPr>
      <w:r w:rsidRPr="008A2AF0">
        <w:rPr>
          <w:rFonts w:ascii="Arial Narrow" w:hAnsi="Arial Narrow" w:cs="Arial"/>
          <w:sz w:val="16"/>
          <w:szCs w:val="16"/>
        </w:rPr>
        <w:t xml:space="preserve">The Supplier must complete the Services on or before the Delivery Date in accordance with this Purchase Order. </w:t>
      </w:r>
    </w:p>
    <w:p w:rsidR="00005F26" w:rsidRPr="008A2AF0" w:rsidRDefault="00005F26" w:rsidP="004D3C00">
      <w:pPr>
        <w:pStyle w:val="Heading1"/>
        <w:tabs>
          <w:tab w:val="clear" w:pos="357"/>
        </w:tabs>
        <w:rPr>
          <w:rFonts w:ascii="Arial Narrow" w:hAnsi="Arial Narrow" w:cs="Arial"/>
          <w:szCs w:val="16"/>
        </w:rPr>
      </w:pPr>
      <w:r w:rsidRPr="008A2AF0">
        <w:rPr>
          <w:rFonts w:ascii="Arial Narrow" w:hAnsi="Arial Narrow" w:cs="Arial"/>
          <w:szCs w:val="16"/>
        </w:rPr>
        <w:t>Warranties</w:t>
      </w:r>
    </w:p>
    <w:p w:rsidR="00005F26" w:rsidRPr="008A2AF0" w:rsidRDefault="00005F26" w:rsidP="00274B38">
      <w:pPr>
        <w:pStyle w:val="MLCBODY1"/>
        <w:rPr>
          <w:rFonts w:ascii="Arial Narrow" w:hAnsi="Arial Narrow" w:cs="Arial"/>
          <w:sz w:val="16"/>
          <w:szCs w:val="16"/>
        </w:rPr>
      </w:pPr>
      <w:r w:rsidRPr="008A2AF0">
        <w:rPr>
          <w:rFonts w:ascii="Arial Narrow" w:hAnsi="Arial Narrow" w:cs="Arial"/>
          <w:sz w:val="16"/>
          <w:szCs w:val="16"/>
        </w:rPr>
        <w:t xml:space="preserve">In addition to other warranties in this Purchase Order and implied by law, it is a condition of the Council's purchase </w:t>
      </w:r>
      <w:r w:rsidR="00C226D5" w:rsidRPr="008A2AF0">
        <w:rPr>
          <w:rFonts w:ascii="Arial Narrow" w:hAnsi="Arial Narrow" w:cs="Arial"/>
          <w:sz w:val="16"/>
          <w:szCs w:val="16"/>
        </w:rPr>
        <w:t xml:space="preserve">of the Services </w:t>
      </w:r>
      <w:r w:rsidRPr="008A2AF0">
        <w:rPr>
          <w:rFonts w:ascii="Arial Narrow" w:hAnsi="Arial Narrow" w:cs="Arial"/>
          <w:sz w:val="16"/>
          <w:szCs w:val="16"/>
        </w:rPr>
        <w:t>that</w:t>
      </w:r>
      <w:r w:rsidR="00C226D5" w:rsidRPr="008A2AF0">
        <w:rPr>
          <w:rFonts w:ascii="Arial Narrow" w:hAnsi="Arial Narrow" w:cs="Arial"/>
          <w:sz w:val="16"/>
          <w:szCs w:val="16"/>
        </w:rPr>
        <w:t>:</w:t>
      </w:r>
    </w:p>
    <w:p w:rsidR="00005F26" w:rsidRPr="008A2AF0" w:rsidRDefault="00005F26" w:rsidP="00274B38">
      <w:pPr>
        <w:pStyle w:val="Heading2"/>
        <w:rPr>
          <w:rFonts w:ascii="Arial Narrow" w:hAnsi="Arial Narrow" w:cs="Arial"/>
          <w:sz w:val="16"/>
          <w:szCs w:val="16"/>
        </w:rPr>
      </w:pPr>
      <w:proofErr w:type="gramStart"/>
      <w:r w:rsidRPr="008A2AF0">
        <w:rPr>
          <w:rFonts w:ascii="Arial Narrow" w:hAnsi="Arial Narrow" w:cs="Arial"/>
          <w:sz w:val="16"/>
          <w:szCs w:val="16"/>
        </w:rPr>
        <w:t>the</w:t>
      </w:r>
      <w:proofErr w:type="gramEnd"/>
      <w:r w:rsidRPr="008A2AF0">
        <w:rPr>
          <w:rFonts w:ascii="Arial Narrow" w:hAnsi="Arial Narrow" w:cs="Arial"/>
          <w:sz w:val="16"/>
          <w:szCs w:val="16"/>
        </w:rPr>
        <w:t xml:space="preserve"> Services will be supplied with all due care</w:t>
      </w:r>
      <w:r w:rsidR="00C226D5" w:rsidRPr="008A2AF0">
        <w:rPr>
          <w:rFonts w:ascii="Arial Narrow" w:hAnsi="Arial Narrow" w:cs="Arial"/>
          <w:sz w:val="16"/>
          <w:szCs w:val="16"/>
        </w:rPr>
        <w:t>;</w:t>
      </w:r>
    </w:p>
    <w:p w:rsidR="00C226D5" w:rsidRPr="008A2AF0" w:rsidRDefault="00C226D5" w:rsidP="00274B38">
      <w:pPr>
        <w:pStyle w:val="Heading2"/>
        <w:rPr>
          <w:rFonts w:ascii="Arial Narrow" w:hAnsi="Arial Narrow" w:cs="Arial"/>
          <w:sz w:val="16"/>
          <w:szCs w:val="16"/>
        </w:rPr>
      </w:pPr>
      <w:proofErr w:type="gramStart"/>
      <w:r w:rsidRPr="008A2AF0">
        <w:rPr>
          <w:rFonts w:ascii="Arial Narrow" w:hAnsi="Arial Narrow" w:cs="Arial"/>
          <w:sz w:val="16"/>
          <w:szCs w:val="16"/>
        </w:rPr>
        <w:t>the</w:t>
      </w:r>
      <w:proofErr w:type="gramEnd"/>
      <w:r w:rsidRPr="008A2AF0">
        <w:rPr>
          <w:rFonts w:ascii="Arial Narrow" w:hAnsi="Arial Narrow" w:cs="Arial"/>
          <w:sz w:val="16"/>
          <w:szCs w:val="16"/>
        </w:rPr>
        <w:t xml:space="preserve"> Supplier has the qualifications, experience and expertise represented to the Council;</w:t>
      </w:r>
    </w:p>
    <w:p w:rsidR="00C226D5" w:rsidRPr="008A2AF0" w:rsidRDefault="00C226D5" w:rsidP="00274B38">
      <w:pPr>
        <w:pStyle w:val="Heading2"/>
        <w:rPr>
          <w:rFonts w:ascii="Arial Narrow" w:hAnsi="Arial Narrow" w:cs="Arial"/>
          <w:sz w:val="16"/>
          <w:szCs w:val="16"/>
        </w:rPr>
      </w:pPr>
      <w:proofErr w:type="gramStart"/>
      <w:r w:rsidRPr="008A2AF0">
        <w:rPr>
          <w:rFonts w:ascii="Arial Narrow" w:hAnsi="Arial Narrow" w:cs="Arial"/>
          <w:sz w:val="16"/>
          <w:szCs w:val="16"/>
        </w:rPr>
        <w:t>the</w:t>
      </w:r>
      <w:proofErr w:type="gramEnd"/>
      <w:r w:rsidRPr="008A2AF0">
        <w:rPr>
          <w:rFonts w:ascii="Arial Narrow" w:hAnsi="Arial Narrow" w:cs="Arial"/>
          <w:sz w:val="16"/>
          <w:szCs w:val="16"/>
        </w:rPr>
        <w:t xml:space="preserve"> Supplier has no conflict of interest in supplying the Services; and</w:t>
      </w:r>
    </w:p>
    <w:p w:rsidR="00C226D5" w:rsidRPr="008A2AF0" w:rsidRDefault="00C226D5" w:rsidP="00274B38">
      <w:pPr>
        <w:pStyle w:val="Heading2"/>
        <w:rPr>
          <w:rFonts w:ascii="Arial Narrow" w:hAnsi="Arial Narrow" w:cs="Arial"/>
          <w:sz w:val="16"/>
          <w:szCs w:val="16"/>
        </w:rPr>
      </w:pPr>
      <w:proofErr w:type="gramStart"/>
      <w:r w:rsidRPr="008A2AF0">
        <w:rPr>
          <w:rFonts w:ascii="Arial Narrow" w:hAnsi="Arial Narrow" w:cs="Arial"/>
          <w:sz w:val="16"/>
          <w:szCs w:val="16"/>
        </w:rPr>
        <w:t>the</w:t>
      </w:r>
      <w:proofErr w:type="gramEnd"/>
      <w:r w:rsidRPr="008A2AF0">
        <w:rPr>
          <w:rFonts w:ascii="Arial Narrow" w:hAnsi="Arial Narrow" w:cs="Arial"/>
          <w:sz w:val="16"/>
          <w:szCs w:val="16"/>
        </w:rPr>
        <w:t xml:space="preserve"> Services will conform to the reasonable requirements of the Council.</w:t>
      </w:r>
    </w:p>
    <w:p w:rsidR="00C226D5" w:rsidRPr="008A2AF0" w:rsidRDefault="00C226D5" w:rsidP="004D3C00">
      <w:pPr>
        <w:pStyle w:val="Heading1"/>
        <w:tabs>
          <w:tab w:val="clear" w:pos="357"/>
        </w:tabs>
        <w:rPr>
          <w:rFonts w:ascii="Arial Narrow" w:hAnsi="Arial Narrow" w:cs="Arial"/>
          <w:szCs w:val="16"/>
        </w:rPr>
      </w:pPr>
      <w:r w:rsidRPr="008A2AF0">
        <w:rPr>
          <w:rFonts w:ascii="Arial Narrow" w:hAnsi="Arial Narrow" w:cs="Arial"/>
          <w:szCs w:val="16"/>
        </w:rPr>
        <w:t>Particular Obligations</w:t>
      </w:r>
    </w:p>
    <w:p w:rsidR="00C226D5" w:rsidRPr="008A2AF0" w:rsidRDefault="00C226D5" w:rsidP="00274B38">
      <w:pPr>
        <w:pStyle w:val="MLCBODY1"/>
        <w:rPr>
          <w:rFonts w:ascii="Arial Narrow" w:hAnsi="Arial Narrow" w:cs="Arial"/>
          <w:sz w:val="16"/>
          <w:szCs w:val="16"/>
        </w:rPr>
      </w:pPr>
      <w:r w:rsidRPr="008A2AF0">
        <w:rPr>
          <w:rFonts w:ascii="Arial Narrow" w:hAnsi="Arial Narrow" w:cs="Arial"/>
          <w:sz w:val="16"/>
          <w:szCs w:val="16"/>
        </w:rPr>
        <w:t>The Supplier agrees that, in supplying the Services, it will comply with:</w:t>
      </w:r>
    </w:p>
    <w:p w:rsidR="00C226D5" w:rsidRPr="008A2AF0" w:rsidRDefault="00C226D5" w:rsidP="00274B38">
      <w:pPr>
        <w:pStyle w:val="Heading2"/>
        <w:rPr>
          <w:rFonts w:ascii="Arial Narrow" w:hAnsi="Arial Narrow" w:cs="Arial"/>
          <w:sz w:val="16"/>
          <w:szCs w:val="16"/>
        </w:rPr>
      </w:pPr>
      <w:r w:rsidRPr="008A2AF0">
        <w:rPr>
          <w:rFonts w:ascii="Arial Narrow" w:hAnsi="Arial Narrow" w:cs="Arial"/>
          <w:sz w:val="16"/>
          <w:szCs w:val="16"/>
        </w:rPr>
        <w:t xml:space="preserve">the Information Privacy Principles described in the </w:t>
      </w:r>
      <w:r w:rsidRPr="008A2AF0">
        <w:rPr>
          <w:rFonts w:ascii="Arial Narrow" w:hAnsi="Arial Narrow" w:cs="Arial"/>
          <w:i/>
          <w:sz w:val="16"/>
          <w:szCs w:val="16"/>
        </w:rPr>
        <w:t>Information Privacy Act</w:t>
      </w:r>
      <w:r w:rsidRPr="008A2AF0">
        <w:rPr>
          <w:rFonts w:ascii="Arial Narrow" w:hAnsi="Arial Narrow" w:cs="Arial"/>
          <w:sz w:val="16"/>
          <w:szCs w:val="16"/>
        </w:rPr>
        <w:t xml:space="preserve"> 2000, as if that Act applied to it; and</w:t>
      </w:r>
    </w:p>
    <w:p w:rsidR="00C226D5" w:rsidRPr="008A2AF0" w:rsidRDefault="00C226D5" w:rsidP="00274B38">
      <w:pPr>
        <w:pStyle w:val="Heading2"/>
        <w:rPr>
          <w:rFonts w:ascii="Arial Narrow" w:hAnsi="Arial Narrow" w:cs="Arial"/>
          <w:sz w:val="16"/>
          <w:szCs w:val="16"/>
        </w:rPr>
      </w:pPr>
      <w:proofErr w:type="gramStart"/>
      <w:r w:rsidRPr="008A2AF0">
        <w:rPr>
          <w:rFonts w:ascii="Arial Narrow" w:hAnsi="Arial Narrow" w:cs="Arial"/>
          <w:sz w:val="16"/>
          <w:szCs w:val="16"/>
        </w:rPr>
        <w:t>section</w:t>
      </w:r>
      <w:proofErr w:type="gramEnd"/>
      <w:r w:rsidRPr="008A2AF0">
        <w:rPr>
          <w:rFonts w:ascii="Arial Narrow" w:hAnsi="Arial Narrow" w:cs="Arial"/>
          <w:sz w:val="16"/>
          <w:szCs w:val="16"/>
        </w:rPr>
        <w:t xml:space="preserve"> 38(1) of the </w:t>
      </w:r>
      <w:r w:rsidRPr="008A2AF0">
        <w:rPr>
          <w:rFonts w:ascii="Arial Narrow" w:hAnsi="Arial Narrow" w:cs="Arial"/>
          <w:i/>
          <w:sz w:val="16"/>
          <w:szCs w:val="16"/>
        </w:rPr>
        <w:t>Charter of Human Rights and Responsibilities Act</w:t>
      </w:r>
      <w:r w:rsidRPr="008A2AF0">
        <w:rPr>
          <w:rFonts w:ascii="Arial Narrow" w:hAnsi="Arial Narrow" w:cs="Arial"/>
          <w:sz w:val="16"/>
          <w:szCs w:val="16"/>
        </w:rPr>
        <w:t xml:space="preserve"> 2006, as if that sub-section applied to it.</w:t>
      </w:r>
    </w:p>
    <w:p w:rsidR="00005F26" w:rsidRPr="008A2AF0" w:rsidRDefault="00005F26" w:rsidP="004D3C00">
      <w:pPr>
        <w:pStyle w:val="Heading1"/>
        <w:tabs>
          <w:tab w:val="clear" w:pos="357"/>
        </w:tabs>
        <w:rPr>
          <w:rFonts w:ascii="Arial Narrow" w:hAnsi="Arial Narrow" w:cs="Arial"/>
          <w:szCs w:val="16"/>
        </w:rPr>
      </w:pPr>
      <w:r w:rsidRPr="008A2AF0">
        <w:rPr>
          <w:rFonts w:ascii="Arial Narrow" w:hAnsi="Arial Narrow" w:cs="Arial"/>
          <w:szCs w:val="16"/>
        </w:rPr>
        <w:t xml:space="preserve">Variation or Termination </w:t>
      </w:r>
    </w:p>
    <w:p w:rsidR="00005F26" w:rsidRPr="008A2AF0" w:rsidRDefault="00005F26" w:rsidP="00274B38">
      <w:pPr>
        <w:pStyle w:val="Heading2"/>
        <w:rPr>
          <w:rFonts w:ascii="Arial Narrow" w:hAnsi="Arial Narrow" w:cs="Arial"/>
          <w:sz w:val="16"/>
          <w:szCs w:val="16"/>
        </w:rPr>
      </w:pPr>
      <w:r w:rsidRPr="008A2AF0">
        <w:rPr>
          <w:rFonts w:ascii="Arial Narrow" w:hAnsi="Arial Narrow" w:cs="Arial"/>
          <w:sz w:val="16"/>
          <w:szCs w:val="16"/>
        </w:rPr>
        <w:t>The Council may, at any time, by giving written notice to the Supplier, terminate this Purchase Order and the Supplier must on receipt of such notice immediately cease all work and take all appropriate action to mitigate any loss or prevent further costs being incurred.  In such event the Council will pay the reasonable fees and expenses of the Supplier in accordance with this Purchase Order but not any loss of prospective profits.  In no circumstances must the fees or expenses payable exceed the fees or expenses that would have been paid had the Purchase Order been completed.</w:t>
      </w:r>
    </w:p>
    <w:p w:rsidR="00005F26" w:rsidRPr="008A2AF0" w:rsidRDefault="00005F26" w:rsidP="00274B38">
      <w:pPr>
        <w:pStyle w:val="Heading2"/>
        <w:rPr>
          <w:rFonts w:ascii="Arial Narrow" w:hAnsi="Arial Narrow" w:cs="Arial"/>
          <w:sz w:val="16"/>
          <w:szCs w:val="16"/>
        </w:rPr>
      </w:pPr>
      <w:r w:rsidRPr="008A2AF0">
        <w:rPr>
          <w:rFonts w:ascii="Arial Narrow" w:hAnsi="Arial Narrow" w:cs="Arial"/>
          <w:sz w:val="16"/>
          <w:szCs w:val="16"/>
        </w:rPr>
        <w:t xml:space="preserve">The Council may at any time give written notice to the Supplier proposing a variation to the scope of the Services.  The Supplier must, as soon as possible, or in any event within </w:t>
      </w:r>
      <w:r w:rsidR="000B37ED" w:rsidRPr="008A2AF0">
        <w:rPr>
          <w:rFonts w:ascii="Arial Narrow" w:hAnsi="Arial Narrow" w:cs="Arial"/>
          <w:sz w:val="16"/>
          <w:szCs w:val="16"/>
        </w:rPr>
        <w:t>7</w:t>
      </w:r>
      <w:r w:rsidRPr="008A2AF0">
        <w:rPr>
          <w:rFonts w:ascii="Arial Narrow" w:hAnsi="Arial Narrow" w:cs="Arial"/>
          <w:sz w:val="16"/>
          <w:szCs w:val="16"/>
        </w:rPr>
        <w:t xml:space="preserve"> days, provide a written proposal as to the varied Purchase Price that will apply for the provision of the varied Services.  The Council may accept the varied Purchase Price proposal within </w:t>
      </w:r>
      <w:r w:rsidR="00C226D5" w:rsidRPr="008A2AF0">
        <w:rPr>
          <w:rFonts w:ascii="Arial Narrow" w:hAnsi="Arial Narrow" w:cs="Arial"/>
          <w:sz w:val="16"/>
          <w:szCs w:val="16"/>
        </w:rPr>
        <w:t>7</w:t>
      </w:r>
      <w:r w:rsidRPr="008A2AF0">
        <w:rPr>
          <w:rFonts w:ascii="Arial Narrow" w:hAnsi="Arial Narrow" w:cs="Arial"/>
          <w:sz w:val="16"/>
          <w:szCs w:val="16"/>
        </w:rPr>
        <w:t xml:space="preserve"> days of receipt from the Supplier but in the absence of such acceptance this Purchase Order will continue as if no proposal under this sub-clause had been made.</w:t>
      </w:r>
    </w:p>
    <w:p w:rsidR="00005F26" w:rsidRPr="008A2AF0" w:rsidRDefault="00005F26" w:rsidP="004D3C00">
      <w:pPr>
        <w:pStyle w:val="Heading1"/>
        <w:tabs>
          <w:tab w:val="clear" w:pos="357"/>
        </w:tabs>
        <w:rPr>
          <w:rFonts w:ascii="Arial Narrow" w:hAnsi="Arial Narrow" w:cs="Arial"/>
          <w:szCs w:val="16"/>
        </w:rPr>
      </w:pPr>
      <w:r w:rsidRPr="008A2AF0">
        <w:rPr>
          <w:rFonts w:ascii="Arial Narrow" w:hAnsi="Arial Narrow" w:cs="Arial"/>
          <w:szCs w:val="16"/>
        </w:rPr>
        <w:t>Status of Services</w:t>
      </w:r>
    </w:p>
    <w:p w:rsidR="00005F26" w:rsidRPr="008A2AF0" w:rsidRDefault="00005F26" w:rsidP="00274B38">
      <w:pPr>
        <w:pStyle w:val="MLCBODY1"/>
        <w:rPr>
          <w:rFonts w:ascii="Arial Narrow" w:hAnsi="Arial Narrow" w:cs="Arial"/>
          <w:sz w:val="16"/>
          <w:szCs w:val="16"/>
        </w:rPr>
      </w:pPr>
      <w:r w:rsidRPr="008A2AF0">
        <w:rPr>
          <w:rFonts w:ascii="Arial Narrow" w:hAnsi="Arial Narrow" w:cs="Arial"/>
          <w:sz w:val="16"/>
          <w:szCs w:val="16"/>
        </w:rPr>
        <w:t xml:space="preserve">Upon request by the Council, the Supplier will </w:t>
      </w:r>
      <w:r w:rsidR="00C226D5" w:rsidRPr="008A2AF0">
        <w:rPr>
          <w:rFonts w:ascii="Arial Narrow" w:hAnsi="Arial Narrow" w:cs="Arial"/>
          <w:sz w:val="16"/>
          <w:szCs w:val="16"/>
        </w:rPr>
        <w:t xml:space="preserve">promptly </w:t>
      </w:r>
      <w:r w:rsidRPr="008A2AF0">
        <w:rPr>
          <w:rFonts w:ascii="Arial Narrow" w:hAnsi="Arial Narrow" w:cs="Arial"/>
          <w:sz w:val="16"/>
          <w:szCs w:val="16"/>
        </w:rPr>
        <w:t xml:space="preserve">provide the Council with a written report giving details of the status of the Services, including tasks </w:t>
      </w:r>
      <w:proofErr w:type="gramStart"/>
      <w:r w:rsidRPr="008A2AF0">
        <w:rPr>
          <w:rFonts w:ascii="Arial Narrow" w:hAnsi="Arial Narrow" w:cs="Arial"/>
          <w:sz w:val="16"/>
          <w:szCs w:val="16"/>
        </w:rPr>
        <w:t>completed,</w:t>
      </w:r>
      <w:proofErr w:type="gramEnd"/>
      <w:r w:rsidRPr="008A2AF0">
        <w:rPr>
          <w:rFonts w:ascii="Arial Narrow" w:hAnsi="Arial Narrow" w:cs="Arial"/>
          <w:sz w:val="16"/>
          <w:szCs w:val="16"/>
        </w:rPr>
        <w:t xml:space="preserve"> tasks yet to be completed and estimated completion dates.</w:t>
      </w:r>
    </w:p>
    <w:p w:rsidR="00005F26" w:rsidRPr="008A2AF0" w:rsidRDefault="00005F26" w:rsidP="004D3C00">
      <w:pPr>
        <w:pStyle w:val="Heading1"/>
        <w:tabs>
          <w:tab w:val="clear" w:pos="357"/>
        </w:tabs>
        <w:rPr>
          <w:rFonts w:ascii="Arial Narrow" w:hAnsi="Arial Narrow" w:cs="Arial"/>
          <w:szCs w:val="16"/>
        </w:rPr>
      </w:pPr>
      <w:r w:rsidRPr="008A2AF0">
        <w:rPr>
          <w:rFonts w:ascii="Arial Narrow" w:hAnsi="Arial Narrow" w:cs="Arial"/>
          <w:szCs w:val="16"/>
        </w:rPr>
        <w:t xml:space="preserve">Confidentiality </w:t>
      </w:r>
    </w:p>
    <w:p w:rsidR="00005F26" w:rsidRPr="008A2AF0" w:rsidRDefault="00005F26" w:rsidP="00274B38">
      <w:pPr>
        <w:pStyle w:val="MLCBODY1"/>
        <w:rPr>
          <w:rFonts w:ascii="Arial Narrow" w:hAnsi="Arial Narrow" w:cs="Arial"/>
          <w:sz w:val="16"/>
          <w:szCs w:val="16"/>
        </w:rPr>
      </w:pPr>
      <w:r w:rsidRPr="008A2AF0">
        <w:rPr>
          <w:rFonts w:ascii="Arial Narrow" w:hAnsi="Arial Narrow" w:cs="Arial"/>
          <w:sz w:val="16"/>
          <w:szCs w:val="16"/>
        </w:rPr>
        <w:t>The Supplier will not disclose, and will ensure that its employees, agents and contractors do not disclose, any confidential information relating to the Council or its affairs which may come to its or their knowledge during the term covered by this Purchase Order.</w:t>
      </w:r>
    </w:p>
    <w:p w:rsidR="00005F26" w:rsidRPr="008A2AF0" w:rsidRDefault="00005F26" w:rsidP="004D3C00">
      <w:pPr>
        <w:pStyle w:val="Heading1"/>
        <w:tabs>
          <w:tab w:val="clear" w:pos="357"/>
        </w:tabs>
        <w:rPr>
          <w:rFonts w:ascii="Arial Narrow" w:hAnsi="Arial Narrow" w:cs="Arial"/>
          <w:szCs w:val="16"/>
        </w:rPr>
      </w:pPr>
      <w:r w:rsidRPr="008A2AF0">
        <w:rPr>
          <w:rFonts w:ascii="Arial Narrow" w:hAnsi="Arial Narrow" w:cs="Arial"/>
          <w:szCs w:val="16"/>
        </w:rPr>
        <w:t>Intellectual Property</w:t>
      </w:r>
    </w:p>
    <w:p w:rsidR="00005F26" w:rsidRPr="008A2AF0" w:rsidRDefault="00005F26" w:rsidP="00274B38">
      <w:pPr>
        <w:pStyle w:val="Heading2"/>
        <w:rPr>
          <w:rFonts w:ascii="Arial Narrow" w:hAnsi="Arial Narrow" w:cs="Arial"/>
          <w:b/>
          <w:sz w:val="16"/>
          <w:szCs w:val="16"/>
        </w:rPr>
      </w:pPr>
      <w:r w:rsidRPr="008A2AF0">
        <w:rPr>
          <w:rFonts w:ascii="Arial Narrow" w:hAnsi="Arial Narrow" w:cs="Arial"/>
          <w:b/>
          <w:sz w:val="16"/>
          <w:szCs w:val="16"/>
        </w:rPr>
        <w:t>Warranty by Supplier</w:t>
      </w:r>
    </w:p>
    <w:p w:rsidR="00005F26" w:rsidRPr="008A2AF0" w:rsidRDefault="00005F26" w:rsidP="00274B38">
      <w:pPr>
        <w:pStyle w:val="MLCBODY2"/>
        <w:rPr>
          <w:rFonts w:ascii="Arial Narrow" w:hAnsi="Arial Narrow" w:cs="Arial"/>
          <w:sz w:val="16"/>
          <w:szCs w:val="16"/>
        </w:rPr>
      </w:pPr>
      <w:r w:rsidRPr="008A2AF0">
        <w:rPr>
          <w:rFonts w:ascii="Arial Narrow" w:hAnsi="Arial Narrow" w:cs="Arial"/>
          <w:sz w:val="16"/>
          <w:szCs w:val="16"/>
        </w:rPr>
        <w:t>The Supplier warrants that it is entitled to use any Intellectual Property which may be used by it in connection with the supply of the Services.</w:t>
      </w:r>
    </w:p>
    <w:p w:rsidR="00005F26" w:rsidRPr="008A2AF0" w:rsidRDefault="00005F26" w:rsidP="00274B38">
      <w:pPr>
        <w:pStyle w:val="Heading2"/>
        <w:rPr>
          <w:rFonts w:ascii="Arial Narrow" w:hAnsi="Arial Narrow" w:cs="Arial"/>
          <w:b/>
          <w:sz w:val="16"/>
          <w:szCs w:val="16"/>
        </w:rPr>
      </w:pPr>
      <w:r w:rsidRPr="008A2AF0">
        <w:rPr>
          <w:rFonts w:ascii="Arial Narrow" w:hAnsi="Arial Narrow" w:cs="Arial"/>
          <w:b/>
          <w:sz w:val="16"/>
          <w:szCs w:val="16"/>
        </w:rPr>
        <w:t>Material Created</w:t>
      </w:r>
    </w:p>
    <w:p w:rsidR="00005F26" w:rsidRPr="008A2AF0" w:rsidRDefault="00005F26" w:rsidP="00274B38">
      <w:pPr>
        <w:pStyle w:val="MLCBODY2"/>
        <w:rPr>
          <w:rFonts w:ascii="Arial Narrow" w:hAnsi="Arial Narrow" w:cs="Arial"/>
          <w:sz w:val="16"/>
          <w:szCs w:val="16"/>
        </w:rPr>
      </w:pPr>
      <w:r w:rsidRPr="008A2AF0">
        <w:rPr>
          <w:rFonts w:ascii="Arial Narrow" w:hAnsi="Arial Narrow" w:cs="Arial"/>
          <w:sz w:val="16"/>
          <w:szCs w:val="16"/>
        </w:rPr>
        <w:t xml:space="preserve">The ownership of all Intellectual Property created as a result of the supply of the Services will vest in the Council.  The Supplier assigns ownership of all such Intellectual Property rights to the </w:t>
      </w:r>
      <w:proofErr w:type="gramStart"/>
      <w:r w:rsidRPr="008A2AF0">
        <w:rPr>
          <w:rFonts w:ascii="Arial Narrow" w:hAnsi="Arial Narrow" w:cs="Arial"/>
          <w:sz w:val="16"/>
          <w:szCs w:val="16"/>
        </w:rPr>
        <w:t>Council  and</w:t>
      </w:r>
      <w:proofErr w:type="gramEnd"/>
      <w:r w:rsidRPr="008A2AF0">
        <w:rPr>
          <w:rFonts w:ascii="Arial Narrow" w:hAnsi="Arial Narrow" w:cs="Arial"/>
          <w:sz w:val="16"/>
          <w:szCs w:val="16"/>
        </w:rPr>
        <w:t xml:space="preserve"> will ensure that its employees, sub-contractors and agents execute all documents necessary to assign to the Council all such rights.</w:t>
      </w:r>
    </w:p>
    <w:p w:rsidR="00005F26" w:rsidRPr="008A2AF0" w:rsidRDefault="00005F26" w:rsidP="00274B38">
      <w:pPr>
        <w:pStyle w:val="Heading2"/>
        <w:rPr>
          <w:rFonts w:ascii="Arial Narrow" w:hAnsi="Arial Narrow" w:cs="Arial"/>
          <w:b/>
          <w:sz w:val="16"/>
          <w:szCs w:val="16"/>
        </w:rPr>
      </w:pPr>
      <w:r w:rsidRPr="008A2AF0">
        <w:rPr>
          <w:rFonts w:ascii="Arial Narrow" w:hAnsi="Arial Narrow" w:cs="Arial"/>
          <w:b/>
          <w:sz w:val="16"/>
          <w:szCs w:val="16"/>
        </w:rPr>
        <w:t xml:space="preserve">Indemnity </w:t>
      </w:r>
    </w:p>
    <w:p w:rsidR="00005F26" w:rsidRPr="008A2AF0" w:rsidRDefault="00005F26" w:rsidP="00274B38">
      <w:pPr>
        <w:pStyle w:val="MLCBODY2"/>
        <w:rPr>
          <w:rFonts w:ascii="Arial Narrow" w:hAnsi="Arial Narrow" w:cs="Arial"/>
          <w:sz w:val="16"/>
          <w:szCs w:val="16"/>
        </w:rPr>
      </w:pPr>
      <w:r w:rsidRPr="008A2AF0">
        <w:rPr>
          <w:rFonts w:ascii="Arial Narrow" w:hAnsi="Arial Narrow" w:cs="Arial"/>
          <w:sz w:val="16"/>
          <w:szCs w:val="16"/>
        </w:rPr>
        <w:t>The Supplier indemnifies and will at all times keep the Council indemnified against any action, claim, suit or demand, including an action, claim, suit or demand for or liability to pay compensation or damages and costs or expenses arising out of or in respect of any breach of any third party's Intellectual Property rights relating to the supply of the Services.</w:t>
      </w:r>
    </w:p>
    <w:p w:rsidR="00005F26" w:rsidRPr="008A2AF0" w:rsidRDefault="00005F26" w:rsidP="004D3C00">
      <w:pPr>
        <w:pStyle w:val="Heading1"/>
        <w:tabs>
          <w:tab w:val="clear" w:pos="357"/>
        </w:tabs>
        <w:rPr>
          <w:rFonts w:ascii="Arial Narrow" w:hAnsi="Arial Narrow" w:cs="Arial"/>
          <w:szCs w:val="16"/>
        </w:rPr>
      </w:pPr>
      <w:r w:rsidRPr="008A2AF0">
        <w:rPr>
          <w:rFonts w:ascii="Arial Narrow" w:hAnsi="Arial Narrow" w:cs="Arial"/>
          <w:szCs w:val="16"/>
        </w:rPr>
        <w:t>Rejection of Services</w:t>
      </w:r>
    </w:p>
    <w:p w:rsidR="00005F26" w:rsidRPr="008A2AF0" w:rsidRDefault="00005F26" w:rsidP="00274B38">
      <w:pPr>
        <w:pStyle w:val="MLCBODY1"/>
        <w:rPr>
          <w:rFonts w:ascii="Arial Narrow" w:hAnsi="Arial Narrow" w:cs="Arial"/>
          <w:sz w:val="16"/>
          <w:szCs w:val="16"/>
        </w:rPr>
      </w:pPr>
      <w:r w:rsidRPr="008A2AF0">
        <w:rPr>
          <w:rFonts w:ascii="Arial Narrow" w:hAnsi="Arial Narrow" w:cs="Arial"/>
          <w:sz w:val="16"/>
          <w:szCs w:val="16"/>
        </w:rPr>
        <w:t>The Council may reject any of the Services which do not comply in all respects with this Purchase Order.  The Council is not required to make payment for any rejected Services.</w:t>
      </w:r>
    </w:p>
    <w:p w:rsidR="00005F26" w:rsidRPr="008A2AF0" w:rsidRDefault="00005F26" w:rsidP="004D3C00">
      <w:pPr>
        <w:pStyle w:val="Heading1"/>
        <w:tabs>
          <w:tab w:val="clear" w:pos="357"/>
        </w:tabs>
        <w:rPr>
          <w:rFonts w:ascii="Arial Narrow" w:hAnsi="Arial Narrow" w:cs="Arial"/>
          <w:szCs w:val="16"/>
        </w:rPr>
      </w:pPr>
      <w:r w:rsidRPr="008A2AF0">
        <w:rPr>
          <w:rFonts w:ascii="Arial Narrow" w:hAnsi="Arial Narrow" w:cs="Arial"/>
          <w:szCs w:val="16"/>
        </w:rPr>
        <w:t>Payment</w:t>
      </w:r>
    </w:p>
    <w:p w:rsidR="00005F26" w:rsidRPr="008A2AF0" w:rsidRDefault="00005F26" w:rsidP="00274B38">
      <w:pPr>
        <w:pStyle w:val="MLCBODY1"/>
        <w:rPr>
          <w:rFonts w:ascii="Arial Narrow" w:hAnsi="Arial Narrow" w:cs="Arial"/>
          <w:sz w:val="16"/>
          <w:szCs w:val="16"/>
        </w:rPr>
      </w:pPr>
      <w:r w:rsidRPr="008A2AF0">
        <w:rPr>
          <w:rFonts w:ascii="Arial Narrow" w:hAnsi="Arial Narrow" w:cs="Arial"/>
          <w:sz w:val="16"/>
          <w:szCs w:val="16"/>
        </w:rPr>
        <w:t xml:space="preserve">If the Supplier complies with its obligations under this Purchase Order, the Council must pay the Purchase Price to the Supplier by the method specified in this Purchase Order. </w:t>
      </w:r>
    </w:p>
    <w:p w:rsidR="00005F26" w:rsidRPr="008A2AF0" w:rsidRDefault="00005F26" w:rsidP="004D3C00">
      <w:pPr>
        <w:pStyle w:val="Heading1"/>
        <w:tabs>
          <w:tab w:val="clear" w:pos="357"/>
        </w:tabs>
        <w:rPr>
          <w:rFonts w:ascii="Arial Narrow" w:hAnsi="Arial Narrow" w:cs="Arial"/>
          <w:szCs w:val="16"/>
        </w:rPr>
      </w:pPr>
      <w:r w:rsidRPr="008A2AF0">
        <w:rPr>
          <w:rFonts w:ascii="Arial Narrow" w:hAnsi="Arial Narrow" w:cs="Arial"/>
          <w:szCs w:val="16"/>
        </w:rPr>
        <w:t>Goods and Services Tax ("GST")</w:t>
      </w:r>
    </w:p>
    <w:p w:rsidR="00005F26" w:rsidRPr="008A2AF0" w:rsidRDefault="00005F26" w:rsidP="00274B38">
      <w:pPr>
        <w:pStyle w:val="MLCBODY1"/>
        <w:rPr>
          <w:rFonts w:ascii="Arial Narrow" w:hAnsi="Arial Narrow" w:cs="Arial"/>
          <w:sz w:val="16"/>
          <w:szCs w:val="16"/>
        </w:rPr>
      </w:pPr>
      <w:r w:rsidRPr="008A2AF0">
        <w:rPr>
          <w:rFonts w:ascii="Arial Narrow" w:hAnsi="Arial Narrow" w:cs="Arial"/>
          <w:sz w:val="16"/>
          <w:szCs w:val="16"/>
        </w:rPr>
        <w:t xml:space="preserve">The Purchase Price is inclusive of GST. Where the Council is required to pay the Supplier any amount under this Purchase Order on account of GST, the amount representing GST will only be payable by the Council to the Supplier where the </w:t>
      </w:r>
      <w:r w:rsidRPr="008A2AF0">
        <w:rPr>
          <w:rFonts w:ascii="Arial Narrow" w:hAnsi="Arial Narrow" w:cs="Arial"/>
          <w:sz w:val="16"/>
          <w:szCs w:val="16"/>
        </w:rPr>
        <w:lastRenderedPageBreak/>
        <w:t>Supplier supplies to the Council a tax invoice for GST purposes, in a form approved by the Council.</w:t>
      </w:r>
    </w:p>
    <w:p w:rsidR="00005F26" w:rsidRPr="008A2AF0" w:rsidRDefault="00005F26" w:rsidP="004D3C00">
      <w:pPr>
        <w:pStyle w:val="Heading1"/>
        <w:tabs>
          <w:tab w:val="clear" w:pos="357"/>
        </w:tabs>
        <w:rPr>
          <w:rFonts w:ascii="Arial Narrow" w:hAnsi="Arial Narrow" w:cs="Arial"/>
          <w:szCs w:val="16"/>
        </w:rPr>
      </w:pPr>
      <w:r w:rsidRPr="008A2AF0">
        <w:rPr>
          <w:rFonts w:ascii="Arial Narrow" w:hAnsi="Arial Narrow" w:cs="Arial"/>
          <w:szCs w:val="16"/>
        </w:rPr>
        <w:t>Default by Supplier</w:t>
      </w:r>
    </w:p>
    <w:p w:rsidR="00005F26" w:rsidRPr="008A2AF0" w:rsidRDefault="00005F26" w:rsidP="00274B38">
      <w:pPr>
        <w:pStyle w:val="Heading2"/>
        <w:rPr>
          <w:rFonts w:ascii="Arial Narrow" w:hAnsi="Arial Narrow" w:cs="Arial"/>
          <w:sz w:val="16"/>
          <w:szCs w:val="16"/>
        </w:rPr>
      </w:pPr>
      <w:r w:rsidRPr="008A2AF0">
        <w:rPr>
          <w:rFonts w:ascii="Arial Narrow" w:hAnsi="Arial Narrow" w:cs="Arial"/>
          <w:sz w:val="16"/>
          <w:szCs w:val="16"/>
        </w:rPr>
        <w:t xml:space="preserve">If the Supplier defaults in the performance or observance of any obligation it has under this Purchase Order, the Council may give notice to the Supplier specifying the default and requiring that such default be remedied within 14 days. </w:t>
      </w:r>
    </w:p>
    <w:p w:rsidR="00005F26" w:rsidRPr="008A2AF0" w:rsidRDefault="00005F26" w:rsidP="00274B38">
      <w:pPr>
        <w:pStyle w:val="Heading2"/>
        <w:rPr>
          <w:rFonts w:ascii="Arial Narrow" w:hAnsi="Arial Narrow" w:cs="Arial"/>
          <w:sz w:val="16"/>
          <w:szCs w:val="16"/>
        </w:rPr>
      </w:pPr>
      <w:r w:rsidRPr="008A2AF0">
        <w:rPr>
          <w:rFonts w:ascii="Arial Narrow" w:hAnsi="Arial Narrow" w:cs="Arial"/>
          <w:sz w:val="16"/>
          <w:szCs w:val="16"/>
        </w:rPr>
        <w:t>If, within 14 days after receipt of the notice, the Supplier fails to remedy the default, to the satisfaction of the Council, the Council (without prejudice to any other rights that it may have under this Purchase Order or at common law against the Supplier) may:</w:t>
      </w:r>
    </w:p>
    <w:p w:rsidR="00005F26" w:rsidRPr="008A2AF0" w:rsidRDefault="00005F26" w:rsidP="00274B38">
      <w:pPr>
        <w:pStyle w:val="Heading3"/>
        <w:rPr>
          <w:rFonts w:ascii="Arial Narrow" w:hAnsi="Arial Narrow" w:cs="Arial"/>
          <w:sz w:val="16"/>
          <w:szCs w:val="16"/>
        </w:rPr>
      </w:pPr>
      <w:proofErr w:type="gramStart"/>
      <w:r w:rsidRPr="008A2AF0">
        <w:rPr>
          <w:rFonts w:ascii="Arial Narrow" w:hAnsi="Arial Narrow" w:cs="Arial"/>
          <w:sz w:val="16"/>
          <w:szCs w:val="16"/>
        </w:rPr>
        <w:t>suspend</w:t>
      </w:r>
      <w:proofErr w:type="gramEnd"/>
      <w:r w:rsidRPr="008A2AF0">
        <w:rPr>
          <w:rFonts w:ascii="Arial Narrow" w:hAnsi="Arial Narrow" w:cs="Arial"/>
          <w:sz w:val="16"/>
          <w:szCs w:val="16"/>
        </w:rPr>
        <w:t xml:space="preserve"> payment under this Purchase Order; or</w:t>
      </w:r>
    </w:p>
    <w:p w:rsidR="00005F26" w:rsidRPr="008A2AF0" w:rsidRDefault="00005F26" w:rsidP="00274B38">
      <w:pPr>
        <w:pStyle w:val="Heading3"/>
        <w:rPr>
          <w:rFonts w:ascii="Arial Narrow" w:hAnsi="Arial Narrow" w:cs="Arial"/>
          <w:sz w:val="16"/>
          <w:szCs w:val="16"/>
        </w:rPr>
      </w:pPr>
      <w:proofErr w:type="gramStart"/>
      <w:r w:rsidRPr="008A2AF0">
        <w:rPr>
          <w:rFonts w:ascii="Arial Narrow" w:hAnsi="Arial Narrow" w:cs="Arial"/>
          <w:sz w:val="16"/>
          <w:szCs w:val="16"/>
        </w:rPr>
        <w:t>terminate</w:t>
      </w:r>
      <w:proofErr w:type="gramEnd"/>
      <w:r w:rsidRPr="008A2AF0">
        <w:rPr>
          <w:rFonts w:ascii="Arial Narrow" w:hAnsi="Arial Narrow" w:cs="Arial"/>
          <w:sz w:val="16"/>
          <w:szCs w:val="16"/>
        </w:rPr>
        <w:t xml:space="preserve"> this Purchase Order and any other purchase order between the parties.</w:t>
      </w:r>
    </w:p>
    <w:p w:rsidR="00005F26" w:rsidRPr="008A2AF0" w:rsidRDefault="00005F26" w:rsidP="004D3C00">
      <w:pPr>
        <w:pStyle w:val="Heading1"/>
        <w:tabs>
          <w:tab w:val="clear" w:pos="357"/>
        </w:tabs>
        <w:rPr>
          <w:rFonts w:ascii="Arial Narrow" w:hAnsi="Arial Narrow" w:cs="Arial"/>
          <w:szCs w:val="16"/>
        </w:rPr>
      </w:pPr>
      <w:r w:rsidRPr="008A2AF0">
        <w:rPr>
          <w:rFonts w:ascii="Arial Narrow" w:hAnsi="Arial Narrow" w:cs="Arial"/>
          <w:szCs w:val="16"/>
        </w:rPr>
        <w:t>Insolvency of Supplier</w:t>
      </w:r>
    </w:p>
    <w:p w:rsidR="00005F26" w:rsidRPr="008A2AF0" w:rsidRDefault="00005F26" w:rsidP="00274B38">
      <w:pPr>
        <w:pStyle w:val="MLCBODY1"/>
        <w:rPr>
          <w:rFonts w:ascii="Arial Narrow" w:hAnsi="Arial Narrow" w:cs="Arial"/>
          <w:sz w:val="16"/>
          <w:szCs w:val="16"/>
        </w:rPr>
      </w:pPr>
      <w:r w:rsidRPr="008A2AF0">
        <w:rPr>
          <w:rFonts w:ascii="Arial Narrow" w:hAnsi="Arial Narrow" w:cs="Arial"/>
          <w:sz w:val="16"/>
          <w:szCs w:val="16"/>
        </w:rPr>
        <w:t>If the Supplier -</w:t>
      </w:r>
    </w:p>
    <w:p w:rsidR="00005F26" w:rsidRPr="008A2AF0" w:rsidRDefault="00005F26" w:rsidP="00274B38">
      <w:pPr>
        <w:pStyle w:val="Heading2"/>
        <w:rPr>
          <w:rFonts w:ascii="Arial Narrow" w:hAnsi="Arial Narrow" w:cs="Arial"/>
          <w:sz w:val="16"/>
          <w:szCs w:val="16"/>
        </w:rPr>
      </w:pPr>
      <w:proofErr w:type="gramStart"/>
      <w:r w:rsidRPr="008A2AF0">
        <w:rPr>
          <w:rFonts w:ascii="Arial Narrow" w:hAnsi="Arial Narrow" w:cs="Arial"/>
          <w:sz w:val="16"/>
          <w:szCs w:val="16"/>
        </w:rPr>
        <w:t>being</w:t>
      </w:r>
      <w:proofErr w:type="gramEnd"/>
      <w:r w:rsidRPr="008A2AF0">
        <w:rPr>
          <w:rFonts w:ascii="Arial Narrow" w:hAnsi="Arial Narrow" w:cs="Arial"/>
          <w:sz w:val="16"/>
          <w:szCs w:val="16"/>
        </w:rPr>
        <w:t xml:space="preserve"> a person, commits any act of bankruptcy; or</w:t>
      </w:r>
    </w:p>
    <w:p w:rsidR="00005F26" w:rsidRPr="008A2AF0" w:rsidRDefault="00005F26" w:rsidP="00274B38">
      <w:pPr>
        <w:pStyle w:val="Heading2"/>
        <w:rPr>
          <w:rFonts w:ascii="Arial Narrow" w:hAnsi="Arial Narrow" w:cs="Arial"/>
          <w:sz w:val="16"/>
          <w:szCs w:val="16"/>
        </w:rPr>
      </w:pPr>
      <w:proofErr w:type="gramStart"/>
      <w:r w:rsidRPr="008A2AF0">
        <w:rPr>
          <w:rFonts w:ascii="Arial Narrow" w:hAnsi="Arial Narrow" w:cs="Arial"/>
          <w:sz w:val="16"/>
          <w:szCs w:val="16"/>
        </w:rPr>
        <w:t>being</w:t>
      </w:r>
      <w:proofErr w:type="gramEnd"/>
      <w:r w:rsidRPr="008A2AF0">
        <w:rPr>
          <w:rFonts w:ascii="Arial Narrow" w:hAnsi="Arial Narrow" w:cs="Arial"/>
          <w:sz w:val="16"/>
          <w:szCs w:val="16"/>
        </w:rPr>
        <w:t xml:space="preserve"> a company, commits any act of insolvency -</w:t>
      </w:r>
    </w:p>
    <w:p w:rsidR="00005F26" w:rsidRPr="008A2AF0" w:rsidRDefault="00005F26" w:rsidP="00274B38">
      <w:pPr>
        <w:pStyle w:val="MLCBODY1"/>
        <w:rPr>
          <w:rFonts w:ascii="Arial Narrow" w:hAnsi="Arial Narrow" w:cs="Arial"/>
          <w:sz w:val="16"/>
          <w:szCs w:val="16"/>
        </w:rPr>
      </w:pPr>
      <w:proofErr w:type="gramStart"/>
      <w:r w:rsidRPr="008A2AF0">
        <w:rPr>
          <w:rFonts w:ascii="Arial Narrow" w:hAnsi="Arial Narrow" w:cs="Arial"/>
          <w:sz w:val="16"/>
          <w:szCs w:val="16"/>
        </w:rPr>
        <w:t>the</w:t>
      </w:r>
      <w:proofErr w:type="gramEnd"/>
      <w:r w:rsidRPr="008A2AF0">
        <w:rPr>
          <w:rFonts w:ascii="Arial Narrow" w:hAnsi="Arial Narrow" w:cs="Arial"/>
          <w:sz w:val="16"/>
          <w:szCs w:val="16"/>
        </w:rPr>
        <w:t xml:space="preserve"> Council may terminate this Purchase Order immediately.</w:t>
      </w:r>
    </w:p>
    <w:p w:rsidR="00005F26" w:rsidRPr="008A2AF0" w:rsidRDefault="00005F26" w:rsidP="004D3C00">
      <w:pPr>
        <w:pStyle w:val="Heading1"/>
        <w:tabs>
          <w:tab w:val="clear" w:pos="357"/>
        </w:tabs>
        <w:rPr>
          <w:rFonts w:ascii="Arial Narrow" w:hAnsi="Arial Narrow" w:cs="Arial"/>
          <w:szCs w:val="16"/>
        </w:rPr>
      </w:pPr>
      <w:r w:rsidRPr="008A2AF0">
        <w:rPr>
          <w:rFonts w:ascii="Arial Narrow" w:hAnsi="Arial Narrow" w:cs="Arial"/>
          <w:szCs w:val="16"/>
        </w:rPr>
        <w:t>Sub-Contracting and Assignment</w:t>
      </w:r>
    </w:p>
    <w:p w:rsidR="00005F26" w:rsidRPr="008A2AF0" w:rsidRDefault="00005F26" w:rsidP="00274B38">
      <w:pPr>
        <w:pStyle w:val="MLCBODY1"/>
        <w:rPr>
          <w:rFonts w:ascii="Arial Narrow" w:hAnsi="Arial Narrow" w:cs="Arial"/>
          <w:sz w:val="16"/>
          <w:szCs w:val="16"/>
        </w:rPr>
      </w:pPr>
      <w:r w:rsidRPr="008A2AF0">
        <w:rPr>
          <w:rFonts w:ascii="Arial Narrow" w:hAnsi="Arial Narrow" w:cs="Arial"/>
          <w:sz w:val="16"/>
          <w:szCs w:val="16"/>
        </w:rPr>
        <w:t>The Supplier must not, except with the written consent of the Council, sub-contract or assign the whole or any portion of its rights and obligations under this Purchase Order, and no sub-contractors or assignees will have any rights under this Purchase Order against the Council or be entitled to receive any payments under this Purchase Order from the Council. Where the Council gives its consent to the Supplier in accordance with this sub-clause, the Supplier remains fully responsible for performance under this Purchase Order.</w:t>
      </w:r>
    </w:p>
    <w:p w:rsidR="00005F26" w:rsidRPr="008A2AF0" w:rsidRDefault="00005F26" w:rsidP="004D3C00">
      <w:pPr>
        <w:pStyle w:val="Heading1"/>
        <w:tabs>
          <w:tab w:val="clear" w:pos="357"/>
        </w:tabs>
        <w:rPr>
          <w:rFonts w:ascii="Arial Narrow" w:hAnsi="Arial Narrow" w:cs="Arial"/>
          <w:szCs w:val="16"/>
        </w:rPr>
      </w:pPr>
      <w:r w:rsidRPr="008A2AF0">
        <w:rPr>
          <w:rFonts w:ascii="Arial Narrow" w:hAnsi="Arial Narrow" w:cs="Arial"/>
          <w:szCs w:val="16"/>
        </w:rPr>
        <w:t>Statutory Requirements</w:t>
      </w:r>
    </w:p>
    <w:p w:rsidR="00005F26" w:rsidRPr="008A2AF0" w:rsidRDefault="00005F26" w:rsidP="00274B38">
      <w:pPr>
        <w:pStyle w:val="MLCBODY1"/>
        <w:rPr>
          <w:rFonts w:ascii="Arial Narrow" w:hAnsi="Arial Narrow" w:cs="Arial"/>
          <w:b/>
          <w:spacing w:val="-2"/>
          <w:sz w:val="16"/>
          <w:szCs w:val="16"/>
          <w:lang w:val="en-AU"/>
        </w:rPr>
      </w:pPr>
      <w:r w:rsidRPr="008A2AF0">
        <w:rPr>
          <w:rFonts w:ascii="Arial Narrow" w:hAnsi="Arial Narrow" w:cs="Arial"/>
          <w:sz w:val="16"/>
          <w:szCs w:val="16"/>
        </w:rPr>
        <w:t xml:space="preserve">The Supplier must obey and must ensure that its employees, sub-contractors </w:t>
      </w:r>
      <w:r w:rsidRPr="008A2AF0">
        <w:rPr>
          <w:rStyle w:val="MLCBODY1Char"/>
          <w:rFonts w:ascii="Arial Narrow" w:hAnsi="Arial Narrow" w:cs="Arial"/>
          <w:sz w:val="16"/>
          <w:szCs w:val="16"/>
        </w:rPr>
        <w:t>a</w:t>
      </w:r>
      <w:r w:rsidRPr="008A2AF0">
        <w:rPr>
          <w:rFonts w:ascii="Arial Narrow" w:hAnsi="Arial Narrow" w:cs="Arial"/>
          <w:sz w:val="16"/>
          <w:szCs w:val="16"/>
        </w:rPr>
        <w:t>nd agents obey any Acts, regulations and local laws in any way applicable to the performance of this Purchase Order, including, without limitation, any occupational health and safety legislation.</w:t>
      </w:r>
      <w:r w:rsidRPr="008A2AF0">
        <w:rPr>
          <w:rFonts w:ascii="Arial Narrow" w:hAnsi="Arial Narrow" w:cs="Arial"/>
          <w:b/>
          <w:spacing w:val="-2"/>
          <w:sz w:val="16"/>
          <w:szCs w:val="16"/>
          <w:lang w:val="en-AU"/>
        </w:rPr>
        <w:t xml:space="preserve"> </w:t>
      </w:r>
    </w:p>
    <w:p w:rsidR="00005F26" w:rsidRPr="008A2AF0" w:rsidRDefault="00005F26" w:rsidP="004D3C00">
      <w:pPr>
        <w:pStyle w:val="Heading1"/>
        <w:tabs>
          <w:tab w:val="clear" w:pos="357"/>
        </w:tabs>
        <w:rPr>
          <w:rFonts w:ascii="Arial Narrow" w:hAnsi="Arial Narrow" w:cs="Arial"/>
          <w:szCs w:val="16"/>
        </w:rPr>
      </w:pPr>
      <w:r w:rsidRPr="008A2AF0">
        <w:rPr>
          <w:rFonts w:ascii="Arial Narrow" w:hAnsi="Arial Narrow" w:cs="Arial"/>
          <w:szCs w:val="16"/>
        </w:rPr>
        <w:t>Indemnity</w:t>
      </w:r>
      <w:r w:rsidR="00287EA1" w:rsidRPr="008A2AF0">
        <w:rPr>
          <w:rFonts w:ascii="Arial Narrow" w:hAnsi="Arial Narrow" w:cs="Arial"/>
          <w:szCs w:val="16"/>
        </w:rPr>
        <w:t xml:space="preserve"> and Advance Release</w:t>
      </w:r>
    </w:p>
    <w:p w:rsidR="00005F26" w:rsidRPr="008A2AF0" w:rsidRDefault="00005F26" w:rsidP="00274B38">
      <w:pPr>
        <w:pStyle w:val="MLCBODY1"/>
        <w:rPr>
          <w:rFonts w:ascii="Arial Narrow" w:hAnsi="Arial Narrow" w:cs="Arial"/>
          <w:sz w:val="16"/>
          <w:szCs w:val="16"/>
        </w:rPr>
      </w:pPr>
      <w:r w:rsidRPr="008A2AF0">
        <w:rPr>
          <w:rFonts w:ascii="Arial Narrow" w:hAnsi="Arial Narrow" w:cs="Arial"/>
          <w:sz w:val="16"/>
          <w:szCs w:val="16"/>
        </w:rPr>
        <w:t xml:space="preserve">The Supplier indemnifies </w:t>
      </w:r>
      <w:r w:rsidR="00287EA1" w:rsidRPr="008A2AF0">
        <w:rPr>
          <w:rFonts w:ascii="Arial Narrow" w:hAnsi="Arial Narrow" w:cs="Arial"/>
          <w:sz w:val="16"/>
          <w:szCs w:val="16"/>
        </w:rPr>
        <w:t xml:space="preserve">and holds harmless </w:t>
      </w:r>
      <w:r w:rsidRPr="008A2AF0">
        <w:rPr>
          <w:rFonts w:ascii="Arial Narrow" w:hAnsi="Arial Narrow" w:cs="Arial"/>
          <w:sz w:val="16"/>
          <w:szCs w:val="16"/>
        </w:rPr>
        <w:t>the Council, its Councillors and staff from and against all actions, claims, losses, damages, penalties or demands consequent upon, occasioned by or arising from its performance or purported performance of its obligations under this Purchase Order, including, without limitation, any acts or omissions of the Supplier's agents and employees.</w:t>
      </w:r>
      <w:r w:rsidRPr="008A2AF0">
        <w:rPr>
          <w:rFonts w:ascii="Arial Narrow" w:hAnsi="Arial Narrow" w:cs="Arial"/>
          <w:spacing w:val="-2"/>
          <w:sz w:val="16"/>
          <w:szCs w:val="16"/>
          <w:lang w:val="en-AU"/>
        </w:rPr>
        <w:t xml:space="preserve"> </w:t>
      </w:r>
    </w:p>
    <w:bookmarkStart w:id="1" w:name="_Ref432381457"/>
    <w:bookmarkStart w:id="2" w:name="General_Notice_Interpretation"/>
    <w:p w:rsidR="00005F26" w:rsidRPr="008A2AF0" w:rsidRDefault="00005F26" w:rsidP="004D3C00">
      <w:pPr>
        <w:pStyle w:val="Heading1"/>
        <w:tabs>
          <w:tab w:val="clear" w:pos="357"/>
        </w:tabs>
        <w:rPr>
          <w:rFonts w:ascii="Arial Narrow" w:hAnsi="Arial Narrow" w:cs="Arial"/>
          <w:szCs w:val="16"/>
        </w:rPr>
      </w:pPr>
      <w:r w:rsidRPr="008A2AF0">
        <w:rPr>
          <w:rFonts w:ascii="Arial Narrow" w:hAnsi="Arial Narrow" w:cs="Arial"/>
          <w:szCs w:val="16"/>
        </w:rPr>
        <w:fldChar w:fldCharType="begin"/>
      </w:r>
      <w:r w:rsidRPr="008A2AF0">
        <w:rPr>
          <w:rFonts w:ascii="Arial Narrow" w:hAnsi="Arial Narrow" w:cs="Arial"/>
          <w:szCs w:val="16"/>
        </w:rPr>
        <w:instrText xml:space="preserve">seq level0 \h \r0 </w:instrText>
      </w:r>
      <w:r w:rsidRPr="008A2AF0">
        <w:rPr>
          <w:rFonts w:ascii="Arial Narrow" w:hAnsi="Arial Narrow" w:cs="Arial"/>
          <w:szCs w:val="16"/>
        </w:rPr>
        <w:fldChar w:fldCharType="end"/>
      </w:r>
      <w:r w:rsidRPr="008A2AF0">
        <w:rPr>
          <w:rFonts w:ascii="Arial Narrow" w:hAnsi="Arial Narrow" w:cs="Arial"/>
          <w:szCs w:val="16"/>
        </w:rPr>
        <w:fldChar w:fldCharType="begin"/>
      </w:r>
      <w:r w:rsidRPr="008A2AF0">
        <w:rPr>
          <w:rFonts w:ascii="Arial Narrow" w:hAnsi="Arial Narrow" w:cs="Arial"/>
          <w:szCs w:val="16"/>
        </w:rPr>
        <w:instrText xml:space="preserve">seq level1 \h \r0 </w:instrText>
      </w:r>
      <w:r w:rsidRPr="008A2AF0">
        <w:rPr>
          <w:rFonts w:ascii="Arial Narrow" w:hAnsi="Arial Narrow" w:cs="Arial"/>
          <w:szCs w:val="16"/>
        </w:rPr>
        <w:fldChar w:fldCharType="end"/>
      </w:r>
      <w:r w:rsidRPr="008A2AF0">
        <w:rPr>
          <w:rFonts w:ascii="Arial Narrow" w:hAnsi="Arial Narrow" w:cs="Arial"/>
          <w:szCs w:val="16"/>
        </w:rPr>
        <w:fldChar w:fldCharType="begin"/>
      </w:r>
      <w:r w:rsidRPr="008A2AF0">
        <w:rPr>
          <w:rFonts w:ascii="Arial Narrow" w:hAnsi="Arial Narrow" w:cs="Arial"/>
          <w:szCs w:val="16"/>
        </w:rPr>
        <w:instrText xml:space="preserve">seq level2 \h \r0 </w:instrText>
      </w:r>
      <w:r w:rsidRPr="008A2AF0">
        <w:rPr>
          <w:rFonts w:ascii="Arial Narrow" w:hAnsi="Arial Narrow" w:cs="Arial"/>
          <w:szCs w:val="16"/>
        </w:rPr>
        <w:fldChar w:fldCharType="end"/>
      </w:r>
      <w:r w:rsidRPr="008A2AF0">
        <w:rPr>
          <w:rFonts w:ascii="Arial Narrow" w:hAnsi="Arial Narrow" w:cs="Arial"/>
          <w:szCs w:val="16"/>
        </w:rPr>
        <w:fldChar w:fldCharType="begin"/>
      </w:r>
      <w:r w:rsidRPr="008A2AF0">
        <w:rPr>
          <w:rFonts w:ascii="Arial Narrow" w:hAnsi="Arial Narrow" w:cs="Arial"/>
          <w:szCs w:val="16"/>
        </w:rPr>
        <w:instrText xml:space="preserve">seq level3 \h \r0 </w:instrText>
      </w:r>
      <w:r w:rsidRPr="008A2AF0">
        <w:rPr>
          <w:rFonts w:ascii="Arial Narrow" w:hAnsi="Arial Narrow" w:cs="Arial"/>
          <w:szCs w:val="16"/>
        </w:rPr>
        <w:fldChar w:fldCharType="end"/>
      </w:r>
      <w:r w:rsidRPr="008A2AF0">
        <w:rPr>
          <w:rFonts w:ascii="Arial Narrow" w:hAnsi="Arial Narrow" w:cs="Arial"/>
          <w:szCs w:val="16"/>
        </w:rPr>
        <w:fldChar w:fldCharType="begin"/>
      </w:r>
      <w:r w:rsidRPr="008A2AF0">
        <w:rPr>
          <w:rFonts w:ascii="Arial Narrow" w:hAnsi="Arial Narrow" w:cs="Arial"/>
          <w:szCs w:val="16"/>
        </w:rPr>
        <w:instrText xml:space="preserve">seq level4 \h \r0 </w:instrText>
      </w:r>
      <w:r w:rsidRPr="008A2AF0">
        <w:rPr>
          <w:rFonts w:ascii="Arial Narrow" w:hAnsi="Arial Narrow" w:cs="Arial"/>
          <w:szCs w:val="16"/>
        </w:rPr>
        <w:fldChar w:fldCharType="end"/>
      </w:r>
      <w:r w:rsidRPr="008A2AF0">
        <w:rPr>
          <w:rFonts w:ascii="Arial Narrow" w:hAnsi="Arial Narrow" w:cs="Arial"/>
          <w:szCs w:val="16"/>
        </w:rPr>
        <w:fldChar w:fldCharType="begin"/>
      </w:r>
      <w:r w:rsidRPr="008A2AF0">
        <w:rPr>
          <w:rFonts w:ascii="Arial Narrow" w:hAnsi="Arial Narrow" w:cs="Arial"/>
          <w:szCs w:val="16"/>
        </w:rPr>
        <w:instrText xml:space="preserve">seq level5 \h \r0 </w:instrText>
      </w:r>
      <w:r w:rsidRPr="008A2AF0">
        <w:rPr>
          <w:rFonts w:ascii="Arial Narrow" w:hAnsi="Arial Narrow" w:cs="Arial"/>
          <w:szCs w:val="16"/>
        </w:rPr>
        <w:fldChar w:fldCharType="end"/>
      </w:r>
      <w:r w:rsidRPr="008A2AF0">
        <w:rPr>
          <w:rFonts w:ascii="Arial Narrow" w:hAnsi="Arial Narrow" w:cs="Arial"/>
          <w:szCs w:val="16"/>
        </w:rPr>
        <w:fldChar w:fldCharType="begin"/>
      </w:r>
      <w:r w:rsidRPr="008A2AF0">
        <w:rPr>
          <w:rFonts w:ascii="Arial Narrow" w:hAnsi="Arial Narrow" w:cs="Arial"/>
          <w:szCs w:val="16"/>
        </w:rPr>
        <w:instrText xml:space="preserve">seq level6 \h \r0 </w:instrText>
      </w:r>
      <w:r w:rsidRPr="008A2AF0">
        <w:rPr>
          <w:rFonts w:ascii="Arial Narrow" w:hAnsi="Arial Narrow" w:cs="Arial"/>
          <w:szCs w:val="16"/>
        </w:rPr>
        <w:fldChar w:fldCharType="end"/>
      </w:r>
      <w:r w:rsidRPr="008A2AF0">
        <w:rPr>
          <w:rFonts w:ascii="Arial Narrow" w:hAnsi="Arial Narrow" w:cs="Arial"/>
          <w:szCs w:val="16"/>
        </w:rPr>
        <w:fldChar w:fldCharType="begin"/>
      </w:r>
      <w:r w:rsidRPr="008A2AF0">
        <w:rPr>
          <w:rFonts w:ascii="Arial Narrow" w:hAnsi="Arial Narrow" w:cs="Arial"/>
          <w:szCs w:val="16"/>
        </w:rPr>
        <w:instrText xml:space="preserve">seq level7 \h \r0 </w:instrText>
      </w:r>
      <w:r w:rsidRPr="008A2AF0">
        <w:rPr>
          <w:rFonts w:ascii="Arial Narrow" w:hAnsi="Arial Narrow" w:cs="Arial"/>
          <w:szCs w:val="16"/>
        </w:rPr>
        <w:fldChar w:fldCharType="end"/>
      </w:r>
      <w:r w:rsidR="00C226D5" w:rsidRPr="008A2AF0">
        <w:rPr>
          <w:rFonts w:ascii="Arial Narrow" w:hAnsi="Arial Narrow" w:cs="Arial"/>
          <w:szCs w:val="16"/>
        </w:rPr>
        <w:t>Amendment</w:t>
      </w:r>
    </w:p>
    <w:p w:rsidR="00005F26" w:rsidRPr="008A2AF0" w:rsidRDefault="00005F26" w:rsidP="00274B38">
      <w:pPr>
        <w:pStyle w:val="MLCBODY1"/>
        <w:rPr>
          <w:rFonts w:ascii="Arial Narrow" w:hAnsi="Arial Narrow" w:cs="Arial"/>
          <w:sz w:val="16"/>
          <w:szCs w:val="16"/>
        </w:rPr>
      </w:pPr>
      <w:r w:rsidRPr="008A2AF0">
        <w:rPr>
          <w:rFonts w:ascii="Arial Narrow" w:hAnsi="Arial Narrow" w:cs="Arial"/>
          <w:sz w:val="16"/>
          <w:szCs w:val="16"/>
        </w:rPr>
        <w:t>This Purchase Order may only be varied or replaced by a document duly executed by the parties.</w:t>
      </w:r>
    </w:p>
    <w:p w:rsidR="00C226D5" w:rsidRPr="008A2AF0" w:rsidRDefault="00C226D5" w:rsidP="004D3C00">
      <w:pPr>
        <w:pStyle w:val="Heading1"/>
        <w:tabs>
          <w:tab w:val="clear" w:pos="357"/>
        </w:tabs>
        <w:rPr>
          <w:rFonts w:ascii="Arial Narrow" w:hAnsi="Arial Narrow" w:cs="Arial"/>
          <w:szCs w:val="16"/>
        </w:rPr>
      </w:pPr>
      <w:r w:rsidRPr="008A2AF0">
        <w:rPr>
          <w:rFonts w:ascii="Arial Narrow" w:hAnsi="Arial Narrow" w:cs="Arial"/>
          <w:szCs w:val="16"/>
        </w:rPr>
        <w:fldChar w:fldCharType="begin"/>
      </w:r>
      <w:r w:rsidRPr="008A2AF0">
        <w:rPr>
          <w:rFonts w:ascii="Arial Narrow" w:hAnsi="Arial Narrow" w:cs="Arial"/>
          <w:szCs w:val="16"/>
        </w:rPr>
        <w:instrText xml:space="preserve">seq level0 \h \r0 </w:instrText>
      </w:r>
      <w:r w:rsidRPr="008A2AF0">
        <w:rPr>
          <w:rFonts w:ascii="Arial Narrow" w:hAnsi="Arial Narrow" w:cs="Arial"/>
          <w:szCs w:val="16"/>
        </w:rPr>
        <w:fldChar w:fldCharType="end"/>
      </w:r>
      <w:r w:rsidRPr="008A2AF0">
        <w:rPr>
          <w:rFonts w:ascii="Arial Narrow" w:hAnsi="Arial Narrow" w:cs="Arial"/>
          <w:szCs w:val="16"/>
        </w:rPr>
        <w:fldChar w:fldCharType="begin"/>
      </w:r>
      <w:r w:rsidRPr="008A2AF0">
        <w:rPr>
          <w:rFonts w:ascii="Arial Narrow" w:hAnsi="Arial Narrow" w:cs="Arial"/>
          <w:szCs w:val="16"/>
        </w:rPr>
        <w:instrText xml:space="preserve">seq level1 \h \r0 </w:instrText>
      </w:r>
      <w:r w:rsidRPr="008A2AF0">
        <w:rPr>
          <w:rFonts w:ascii="Arial Narrow" w:hAnsi="Arial Narrow" w:cs="Arial"/>
          <w:szCs w:val="16"/>
        </w:rPr>
        <w:fldChar w:fldCharType="end"/>
      </w:r>
      <w:r w:rsidRPr="008A2AF0">
        <w:rPr>
          <w:rFonts w:ascii="Arial Narrow" w:hAnsi="Arial Narrow" w:cs="Arial"/>
          <w:szCs w:val="16"/>
        </w:rPr>
        <w:fldChar w:fldCharType="begin"/>
      </w:r>
      <w:r w:rsidRPr="008A2AF0">
        <w:rPr>
          <w:rFonts w:ascii="Arial Narrow" w:hAnsi="Arial Narrow" w:cs="Arial"/>
          <w:szCs w:val="16"/>
        </w:rPr>
        <w:instrText xml:space="preserve">seq level2 \h \r0 </w:instrText>
      </w:r>
      <w:r w:rsidRPr="008A2AF0">
        <w:rPr>
          <w:rFonts w:ascii="Arial Narrow" w:hAnsi="Arial Narrow" w:cs="Arial"/>
          <w:szCs w:val="16"/>
        </w:rPr>
        <w:fldChar w:fldCharType="end"/>
      </w:r>
      <w:r w:rsidRPr="008A2AF0">
        <w:rPr>
          <w:rFonts w:ascii="Arial Narrow" w:hAnsi="Arial Narrow" w:cs="Arial"/>
          <w:szCs w:val="16"/>
        </w:rPr>
        <w:fldChar w:fldCharType="begin"/>
      </w:r>
      <w:r w:rsidRPr="008A2AF0">
        <w:rPr>
          <w:rFonts w:ascii="Arial Narrow" w:hAnsi="Arial Narrow" w:cs="Arial"/>
          <w:szCs w:val="16"/>
        </w:rPr>
        <w:instrText xml:space="preserve">seq level3 \h \r0 </w:instrText>
      </w:r>
      <w:r w:rsidRPr="008A2AF0">
        <w:rPr>
          <w:rFonts w:ascii="Arial Narrow" w:hAnsi="Arial Narrow" w:cs="Arial"/>
          <w:szCs w:val="16"/>
        </w:rPr>
        <w:fldChar w:fldCharType="end"/>
      </w:r>
      <w:r w:rsidRPr="008A2AF0">
        <w:rPr>
          <w:rFonts w:ascii="Arial Narrow" w:hAnsi="Arial Narrow" w:cs="Arial"/>
          <w:szCs w:val="16"/>
        </w:rPr>
        <w:fldChar w:fldCharType="begin"/>
      </w:r>
      <w:r w:rsidRPr="008A2AF0">
        <w:rPr>
          <w:rFonts w:ascii="Arial Narrow" w:hAnsi="Arial Narrow" w:cs="Arial"/>
          <w:szCs w:val="16"/>
        </w:rPr>
        <w:instrText xml:space="preserve">seq level4 \h \r0 </w:instrText>
      </w:r>
      <w:r w:rsidRPr="008A2AF0">
        <w:rPr>
          <w:rFonts w:ascii="Arial Narrow" w:hAnsi="Arial Narrow" w:cs="Arial"/>
          <w:szCs w:val="16"/>
        </w:rPr>
        <w:fldChar w:fldCharType="end"/>
      </w:r>
      <w:r w:rsidRPr="008A2AF0">
        <w:rPr>
          <w:rFonts w:ascii="Arial Narrow" w:hAnsi="Arial Narrow" w:cs="Arial"/>
          <w:szCs w:val="16"/>
        </w:rPr>
        <w:fldChar w:fldCharType="begin"/>
      </w:r>
      <w:r w:rsidRPr="008A2AF0">
        <w:rPr>
          <w:rFonts w:ascii="Arial Narrow" w:hAnsi="Arial Narrow" w:cs="Arial"/>
          <w:szCs w:val="16"/>
        </w:rPr>
        <w:instrText xml:space="preserve">seq level5 \h \r0 </w:instrText>
      </w:r>
      <w:r w:rsidRPr="008A2AF0">
        <w:rPr>
          <w:rFonts w:ascii="Arial Narrow" w:hAnsi="Arial Narrow" w:cs="Arial"/>
          <w:szCs w:val="16"/>
        </w:rPr>
        <w:fldChar w:fldCharType="end"/>
      </w:r>
      <w:r w:rsidRPr="008A2AF0">
        <w:rPr>
          <w:rFonts w:ascii="Arial Narrow" w:hAnsi="Arial Narrow" w:cs="Arial"/>
          <w:szCs w:val="16"/>
        </w:rPr>
        <w:fldChar w:fldCharType="begin"/>
      </w:r>
      <w:r w:rsidRPr="008A2AF0">
        <w:rPr>
          <w:rFonts w:ascii="Arial Narrow" w:hAnsi="Arial Narrow" w:cs="Arial"/>
          <w:szCs w:val="16"/>
        </w:rPr>
        <w:instrText xml:space="preserve">seq level6 \h \r0 </w:instrText>
      </w:r>
      <w:r w:rsidRPr="008A2AF0">
        <w:rPr>
          <w:rFonts w:ascii="Arial Narrow" w:hAnsi="Arial Narrow" w:cs="Arial"/>
          <w:szCs w:val="16"/>
        </w:rPr>
        <w:fldChar w:fldCharType="end"/>
      </w:r>
      <w:r w:rsidRPr="008A2AF0">
        <w:rPr>
          <w:rFonts w:ascii="Arial Narrow" w:hAnsi="Arial Narrow" w:cs="Arial"/>
          <w:szCs w:val="16"/>
        </w:rPr>
        <w:fldChar w:fldCharType="begin"/>
      </w:r>
      <w:r w:rsidRPr="008A2AF0">
        <w:rPr>
          <w:rFonts w:ascii="Arial Narrow" w:hAnsi="Arial Narrow" w:cs="Arial"/>
          <w:szCs w:val="16"/>
        </w:rPr>
        <w:instrText xml:space="preserve">seq level7 \h \r0 </w:instrText>
      </w:r>
      <w:r w:rsidRPr="008A2AF0">
        <w:rPr>
          <w:rFonts w:ascii="Arial Narrow" w:hAnsi="Arial Narrow" w:cs="Arial"/>
          <w:szCs w:val="16"/>
        </w:rPr>
        <w:fldChar w:fldCharType="end"/>
      </w:r>
      <w:r w:rsidRPr="008A2AF0">
        <w:rPr>
          <w:rFonts w:ascii="Arial Narrow" w:hAnsi="Arial Narrow" w:cs="Arial"/>
          <w:szCs w:val="16"/>
        </w:rPr>
        <w:t>Further Assurance</w:t>
      </w:r>
    </w:p>
    <w:p w:rsidR="00005F26" w:rsidRPr="008A2AF0" w:rsidRDefault="00005F26" w:rsidP="00274B38">
      <w:pPr>
        <w:pStyle w:val="MLCBODY1"/>
        <w:rPr>
          <w:rFonts w:ascii="Arial Narrow" w:hAnsi="Arial Narrow" w:cs="Arial"/>
          <w:sz w:val="16"/>
          <w:szCs w:val="16"/>
        </w:rPr>
      </w:pPr>
      <w:r w:rsidRPr="008A2AF0">
        <w:rPr>
          <w:rFonts w:ascii="Arial Narrow" w:hAnsi="Arial Narrow" w:cs="Arial"/>
          <w:sz w:val="16"/>
          <w:szCs w:val="16"/>
        </w:rPr>
        <w:t xml:space="preserve">Each party must promptly execute and deliver all documents and take all other action necessary or desirable to </w:t>
      </w:r>
      <w:proofErr w:type="gramStart"/>
      <w:r w:rsidRPr="008A2AF0">
        <w:rPr>
          <w:rFonts w:ascii="Arial Narrow" w:hAnsi="Arial Narrow" w:cs="Arial"/>
          <w:sz w:val="16"/>
          <w:szCs w:val="16"/>
        </w:rPr>
        <w:t>effect</w:t>
      </w:r>
      <w:proofErr w:type="gramEnd"/>
      <w:r w:rsidRPr="008A2AF0">
        <w:rPr>
          <w:rFonts w:ascii="Arial Narrow" w:hAnsi="Arial Narrow" w:cs="Arial"/>
          <w:sz w:val="16"/>
          <w:szCs w:val="16"/>
        </w:rPr>
        <w:t>, perfect or complete the transactions contemplated by this Purchase Order.</w:t>
      </w:r>
    </w:p>
    <w:p w:rsidR="00C226D5" w:rsidRPr="008A2AF0" w:rsidRDefault="00C226D5" w:rsidP="004D3C00">
      <w:pPr>
        <w:pStyle w:val="Heading1"/>
        <w:tabs>
          <w:tab w:val="clear" w:pos="357"/>
        </w:tabs>
        <w:rPr>
          <w:rFonts w:ascii="Arial Narrow" w:hAnsi="Arial Narrow" w:cs="Arial"/>
          <w:szCs w:val="16"/>
        </w:rPr>
      </w:pPr>
      <w:r w:rsidRPr="008A2AF0">
        <w:rPr>
          <w:rFonts w:ascii="Arial Narrow" w:hAnsi="Arial Narrow" w:cs="Arial"/>
          <w:szCs w:val="16"/>
        </w:rPr>
        <w:fldChar w:fldCharType="begin"/>
      </w:r>
      <w:r w:rsidRPr="008A2AF0">
        <w:rPr>
          <w:rFonts w:ascii="Arial Narrow" w:hAnsi="Arial Narrow" w:cs="Arial"/>
          <w:szCs w:val="16"/>
        </w:rPr>
        <w:instrText xml:space="preserve">seq level0 \h \r0 </w:instrText>
      </w:r>
      <w:r w:rsidRPr="008A2AF0">
        <w:rPr>
          <w:rFonts w:ascii="Arial Narrow" w:hAnsi="Arial Narrow" w:cs="Arial"/>
          <w:szCs w:val="16"/>
        </w:rPr>
        <w:fldChar w:fldCharType="end"/>
      </w:r>
      <w:r w:rsidRPr="008A2AF0">
        <w:rPr>
          <w:rFonts w:ascii="Arial Narrow" w:hAnsi="Arial Narrow" w:cs="Arial"/>
          <w:szCs w:val="16"/>
        </w:rPr>
        <w:fldChar w:fldCharType="begin"/>
      </w:r>
      <w:r w:rsidRPr="008A2AF0">
        <w:rPr>
          <w:rFonts w:ascii="Arial Narrow" w:hAnsi="Arial Narrow" w:cs="Arial"/>
          <w:szCs w:val="16"/>
        </w:rPr>
        <w:instrText xml:space="preserve">seq level1 \h \r0 </w:instrText>
      </w:r>
      <w:r w:rsidRPr="008A2AF0">
        <w:rPr>
          <w:rFonts w:ascii="Arial Narrow" w:hAnsi="Arial Narrow" w:cs="Arial"/>
          <w:szCs w:val="16"/>
        </w:rPr>
        <w:fldChar w:fldCharType="end"/>
      </w:r>
      <w:r w:rsidRPr="008A2AF0">
        <w:rPr>
          <w:rFonts w:ascii="Arial Narrow" w:hAnsi="Arial Narrow" w:cs="Arial"/>
          <w:szCs w:val="16"/>
        </w:rPr>
        <w:fldChar w:fldCharType="begin"/>
      </w:r>
      <w:r w:rsidRPr="008A2AF0">
        <w:rPr>
          <w:rFonts w:ascii="Arial Narrow" w:hAnsi="Arial Narrow" w:cs="Arial"/>
          <w:szCs w:val="16"/>
        </w:rPr>
        <w:instrText xml:space="preserve">seq level2 \h \r0 </w:instrText>
      </w:r>
      <w:r w:rsidRPr="008A2AF0">
        <w:rPr>
          <w:rFonts w:ascii="Arial Narrow" w:hAnsi="Arial Narrow" w:cs="Arial"/>
          <w:szCs w:val="16"/>
        </w:rPr>
        <w:fldChar w:fldCharType="end"/>
      </w:r>
      <w:r w:rsidRPr="008A2AF0">
        <w:rPr>
          <w:rFonts w:ascii="Arial Narrow" w:hAnsi="Arial Narrow" w:cs="Arial"/>
          <w:szCs w:val="16"/>
        </w:rPr>
        <w:fldChar w:fldCharType="begin"/>
      </w:r>
      <w:r w:rsidRPr="008A2AF0">
        <w:rPr>
          <w:rFonts w:ascii="Arial Narrow" w:hAnsi="Arial Narrow" w:cs="Arial"/>
          <w:szCs w:val="16"/>
        </w:rPr>
        <w:instrText xml:space="preserve">seq level3 \h \r0 </w:instrText>
      </w:r>
      <w:r w:rsidRPr="008A2AF0">
        <w:rPr>
          <w:rFonts w:ascii="Arial Narrow" w:hAnsi="Arial Narrow" w:cs="Arial"/>
          <w:szCs w:val="16"/>
        </w:rPr>
        <w:fldChar w:fldCharType="end"/>
      </w:r>
      <w:r w:rsidRPr="008A2AF0">
        <w:rPr>
          <w:rFonts w:ascii="Arial Narrow" w:hAnsi="Arial Narrow" w:cs="Arial"/>
          <w:szCs w:val="16"/>
        </w:rPr>
        <w:fldChar w:fldCharType="begin"/>
      </w:r>
      <w:r w:rsidRPr="008A2AF0">
        <w:rPr>
          <w:rFonts w:ascii="Arial Narrow" w:hAnsi="Arial Narrow" w:cs="Arial"/>
          <w:szCs w:val="16"/>
        </w:rPr>
        <w:instrText xml:space="preserve">seq level4 \h \r0 </w:instrText>
      </w:r>
      <w:r w:rsidRPr="008A2AF0">
        <w:rPr>
          <w:rFonts w:ascii="Arial Narrow" w:hAnsi="Arial Narrow" w:cs="Arial"/>
          <w:szCs w:val="16"/>
        </w:rPr>
        <w:fldChar w:fldCharType="end"/>
      </w:r>
      <w:r w:rsidRPr="008A2AF0">
        <w:rPr>
          <w:rFonts w:ascii="Arial Narrow" w:hAnsi="Arial Narrow" w:cs="Arial"/>
          <w:szCs w:val="16"/>
        </w:rPr>
        <w:fldChar w:fldCharType="begin"/>
      </w:r>
      <w:r w:rsidRPr="008A2AF0">
        <w:rPr>
          <w:rFonts w:ascii="Arial Narrow" w:hAnsi="Arial Narrow" w:cs="Arial"/>
          <w:szCs w:val="16"/>
        </w:rPr>
        <w:instrText xml:space="preserve">seq level5 \h \r0 </w:instrText>
      </w:r>
      <w:r w:rsidRPr="008A2AF0">
        <w:rPr>
          <w:rFonts w:ascii="Arial Narrow" w:hAnsi="Arial Narrow" w:cs="Arial"/>
          <w:szCs w:val="16"/>
        </w:rPr>
        <w:fldChar w:fldCharType="end"/>
      </w:r>
      <w:r w:rsidRPr="008A2AF0">
        <w:rPr>
          <w:rFonts w:ascii="Arial Narrow" w:hAnsi="Arial Narrow" w:cs="Arial"/>
          <w:szCs w:val="16"/>
        </w:rPr>
        <w:fldChar w:fldCharType="begin"/>
      </w:r>
      <w:r w:rsidRPr="008A2AF0">
        <w:rPr>
          <w:rFonts w:ascii="Arial Narrow" w:hAnsi="Arial Narrow" w:cs="Arial"/>
          <w:szCs w:val="16"/>
        </w:rPr>
        <w:instrText xml:space="preserve">seq level6 \h \r0 </w:instrText>
      </w:r>
      <w:r w:rsidRPr="008A2AF0">
        <w:rPr>
          <w:rFonts w:ascii="Arial Narrow" w:hAnsi="Arial Narrow" w:cs="Arial"/>
          <w:szCs w:val="16"/>
        </w:rPr>
        <w:fldChar w:fldCharType="end"/>
      </w:r>
      <w:r w:rsidRPr="008A2AF0">
        <w:rPr>
          <w:rFonts w:ascii="Arial Narrow" w:hAnsi="Arial Narrow" w:cs="Arial"/>
          <w:szCs w:val="16"/>
        </w:rPr>
        <w:fldChar w:fldCharType="begin"/>
      </w:r>
      <w:r w:rsidRPr="008A2AF0">
        <w:rPr>
          <w:rFonts w:ascii="Arial Narrow" w:hAnsi="Arial Narrow" w:cs="Arial"/>
          <w:szCs w:val="16"/>
        </w:rPr>
        <w:instrText xml:space="preserve">seq level7 \h \r0 </w:instrText>
      </w:r>
      <w:r w:rsidRPr="008A2AF0">
        <w:rPr>
          <w:rFonts w:ascii="Arial Narrow" w:hAnsi="Arial Narrow" w:cs="Arial"/>
          <w:szCs w:val="16"/>
        </w:rPr>
        <w:fldChar w:fldCharType="end"/>
      </w:r>
      <w:r w:rsidRPr="008A2AF0">
        <w:rPr>
          <w:rFonts w:ascii="Arial Narrow" w:hAnsi="Arial Narrow" w:cs="Arial"/>
          <w:szCs w:val="16"/>
        </w:rPr>
        <w:t>Time of the Essence</w:t>
      </w:r>
    </w:p>
    <w:p w:rsidR="00005F26" w:rsidRPr="008A2AF0" w:rsidRDefault="00005F26" w:rsidP="00274B38">
      <w:pPr>
        <w:pStyle w:val="MLCBODY1"/>
        <w:rPr>
          <w:rFonts w:ascii="Arial Narrow" w:hAnsi="Arial Narrow" w:cs="Arial"/>
          <w:sz w:val="16"/>
          <w:szCs w:val="16"/>
        </w:rPr>
      </w:pPr>
      <w:r w:rsidRPr="008A2AF0">
        <w:rPr>
          <w:rFonts w:ascii="Arial Narrow" w:hAnsi="Arial Narrow" w:cs="Arial"/>
          <w:sz w:val="16"/>
          <w:szCs w:val="16"/>
        </w:rPr>
        <w:t>Time is of the essence as regards all dates, periods of time and times specified in this Purchase Order.</w:t>
      </w:r>
    </w:p>
    <w:p w:rsidR="00C226D5" w:rsidRPr="008A2AF0" w:rsidRDefault="00C226D5" w:rsidP="004D3C00">
      <w:pPr>
        <w:pStyle w:val="Heading1"/>
        <w:tabs>
          <w:tab w:val="clear" w:pos="357"/>
        </w:tabs>
        <w:rPr>
          <w:rFonts w:ascii="Arial Narrow" w:hAnsi="Arial Narrow" w:cs="Arial"/>
          <w:szCs w:val="16"/>
        </w:rPr>
      </w:pPr>
      <w:r w:rsidRPr="008A2AF0">
        <w:rPr>
          <w:rFonts w:ascii="Arial Narrow" w:hAnsi="Arial Narrow" w:cs="Arial"/>
          <w:szCs w:val="16"/>
        </w:rPr>
        <w:t>No Relationship</w:t>
      </w:r>
      <w:r w:rsidRPr="008A2AF0">
        <w:rPr>
          <w:rFonts w:ascii="Arial Narrow" w:hAnsi="Arial Narrow" w:cs="Arial"/>
          <w:szCs w:val="16"/>
        </w:rPr>
        <w:fldChar w:fldCharType="begin"/>
      </w:r>
      <w:r w:rsidRPr="008A2AF0">
        <w:rPr>
          <w:rFonts w:ascii="Arial Narrow" w:hAnsi="Arial Narrow" w:cs="Arial"/>
          <w:szCs w:val="16"/>
        </w:rPr>
        <w:instrText xml:space="preserve">seq level0 \h \r0 </w:instrText>
      </w:r>
      <w:r w:rsidRPr="008A2AF0">
        <w:rPr>
          <w:rFonts w:ascii="Arial Narrow" w:hAnsi="Arial Narrow" w:cs="Arial"/>
          <w:szCs w:val="16"/>
        </w:rPr>
        <w:fldChar w:fldCharType="end"/>
      </w:r>
      <w:r w:rsidRPr="008A2AF0">
        <w:rPr>
          <w:rFonts w:ascii="Arial Narrow" w:hAnsi="Arial Narrow" w:cs="Arial"/>
          <w:szCs w:val="16"/>
        </w:rPr>
        <w:fldChar w:fldCharType="begin"/>
      </w:r>
      <w:r w:rsidRPr="008A2AF0">
        <w:rPr>
          <w:rFonts w:ascii="Arial Narrow" w:hAnsi="Arial Narrow" w:cs="Arial"/>
          <w:szCs w:val="16"/>
        </w:rPr>
        <w:instrText xml:space="preserve">seq level1 \h \r0 </w:instrText>
      </w:r>
      <w:r w:rsidRPr="008A2AF0">
        <w:rPr>
          <w:rFonts w:ascii="Arial Narrow" w:hAnsi="Arial Narrow" w:cs="Arial"/>
          <w:szCs w:val="16"/>
        </w:rPr>
        <w:fldChar w:fldCharType="end"/>
      </w:r>
      <w:r w:rsidRPr="008A2AF0">
        <w:rPr>
          <w:rFonts w:ascii="Arial Narrow" w:hAnsi="Arial Narrow" w:cs="Arial"/>
          <w:szCs w:val="16"/>
        </w:rPr>
        <w:fldChar w:fldCharType="begin"/>
      </w:r>
      <w:r w:rsidRPr="008A2AF0">
        <w:rPr>
          <w:rFonts w:ascii="Arial Narrow" w:hAnsi="Arial Narrow" w:cs="Arial"/>
          <w:szCs w:val="16"/>
        </w:rPr>
        <w:instrText xml:space="preserve">seq level2 \h \r0 </w:instrText>
      </w:r>
      <w:r w:rsidRPr="008A2AF0">
        <w:rPr>
          <w:rFonts w:ascii="Arial Narrow" w:hAnsi="Arial Narrow" w:cs="Arial"/>
          <w:szCs w:val="16"/>
        </w:rPr>
        <w:fldChar w:fldCharType="end"/>
      </w:r>
      <w:r w:rsidRPr="008A2AF0">
        <w:rPr>
          <w:rFonts w:ascii="Arial Narrow" w:hAnsi="Arial Narrow" w:cs="Arial"/>
          <w:szCs w:val="16"/>
        </w:rPr>
        <w:fldChar w:fldCharType="begin"/>
      </w:r>
      <w:r w:rsidRPr="008A2AF0">
        <w:rPr>
          <w:rFonts w:ascii="Arial Narrow" w:hAnsi="Arial Narrow" w:cs="Arial"/>
          <w:szCs w:val="16"/>
        </w:rPr>
        <w:instrText xml:space="preserve">seq level3 \h \r0 </w:instrText>
      </w:r>
      <w:r w:rsidRPr="008A2AF0">
        <w:rPr>
          <w:rFonts w:ascii="Arial Narrow" w:hAnsi="Arial Narrow" w:cs="Arial"/>
          <w:szCs w:val="16"/>
        </w:rPr>
        <w:fldChar w:fldCharType="end"/>
      </w:r>
      <w:r w:rsidRPr="008A2AF0">
        <w:rPr>
          <w:rFonts w:ascii="Arial Narrow" w:hAnsi="Arial Narrow" w:cs="Arial"/>
          <w:szCs w:val="16"/>
        </w:rPr>
        <w:fldChar w:fldCharType="begin"/>
      </w:r>
      <w:r w:rsidRPr="008A2AF0">
        <w:rPr>
          <w:rFonts w:ascii="Arial Narrow" w:hAnsi="Arial Narrow" w:cs="Arial"/>
          <w:szCs w:val="16"/>
        </w:rPr>
        <w:instrText xml:space="preserve">seq level4 \h \r0 </w:instrText>
      </w:r>
      <w:r w:rsidRPr="008A2AF0">
        <w:rPr>
          <w:rFonts w:ascii="Arial Narrow" w:hAnsi="Arial Narrow" w:cs="Arial"/>
          <w:szCs w:val="16"/>
        </w:rPr>
        <w:fldChar w:fldCharType="end"/>
      </w:r>
      <w:r w:rsidRPr="008A2AF0">
        <w:rPr>
          <w:rFonts w:ascii="Arial Narrow" w:hAnsi="Arial Narrow" w:cs="Arial"/>
          <w:szCs w:val="16"/>
        </w:rPr>
        <w:fldChar w:fldCharType="begin"/>
      </w:r>
      <w:r w:rsidRPr="008A2AF0">
        <w:rPr>
          <w:rFonts w:ascii="Arial Narrow" w:hAnsi="Arial Narrow" w:cs="Arial"/>
          <w:szCs w:val="16"/>
        </w:rPr>
        <w:instrText xml:space="preserve">seq level5 \h \r0 </w:instrText>
      </w:r>
      <w:r w:rsidRPr="008A2AF0">
        <w:rPr>
          <w:rFonts w:ascii="Arial Narrow" w:hAnsi="Arial Narrow" w:cs="Arial"/>
          <w:szCs w:val="16"/>
        </w:rPr>
        <w:fldChar w:fldCharType="end"/>
      </w:r>
      <w:r w:rsidRPr="008A2AF0">
        <w:rPr>
          <w:rFonts w:ascii="Arial Narrow" w:hAnsi="Arial Narrow" w:cs="Arial"/>
          <w:szCs w:val="16"/>
        </w:rPr>
        <w:fldChar w:fldCharType="begin"/>
      </w:r>
      <w:r w:rsidRPr="008A2AF0">
        <w:rPr>
          <w:rFonts w:ascii="Arial Narrow" w:hAnsi="Arial Narrow" w:cs="Arial"/>
          <w:szCs w:val="16"/>
        </w:rPr>
        <w:instrText xml:space="preserve">seq level6 \h \r0 </w:instrText>
      </w:r>
      <w:r w:rsidRPr="008A2AF0">
        <w:rPr>
          <w:rFonts w:ascii="Arial Narrow" w:hAnsi="Arial Narrow" w:cs="Arial"/>
          <w:szCs w:val="16"/>
        </w:rPr>
        <w:fldChar w:fldCharType="end"/>
      </w:r>
      <w:r w:rsidRPr="008A2AF0">
        <w:rPr>
          <w:rFonts w:ascii="Arial Narrow" w:hAnsi="Arial Narrow" w:cs="Arial"/>
          <w:szCs w:val="16"/>
        </w:rPr>
        <w:fldChar w:fldCharType="begin"/>
      </w:r>
      <w:r w:rsidRPr="008A2AF0">
        <w:rPr>
          <w:rFonts w:ascii="Arial Narrow" w:hAnsi="Arial Narrow" w:cs="Arial"/>
          <w:szCs w:val="16"/>
        </w:rPr>
        <w:instrText xml:space="preserve">seq level7 \h \r0 </w:instrText>
      </w:r>
      <w:r w:rsidRPr="008A2AF0">
        <w:rPr>
          <w:rFonts w:ascii="Arial Narrow" w:hAnsi="Arial Narrow" w:cs="Arial"/>
          <w:szCs w:val="16"/>
        </w:rPr>
        <w:fldChar w:fldCharType="end"/>
      </w:r>
    </w:p>
    <w:p w:rsidR="00005F26" w:rsidRPr="008A2AF0" w:rsidRDefault="00005F26" w:rsidP="00274B38">
      <w:pPr>
        <w:pStyle w:val="MLCBODY1"/>
        <w:rPr>
          <w:rFonts w:ascii="Arial Narrow" w:hAnsi="Arial Narrow" w:cs="Arial"/>
          <w:sz w:val="16"/>
          <w:szCs w:val="16"/>
        </w:rPr>
      </w:pPr>
      <w:r w:rsidRPr="008A2AF0">
        <w:rPr>
          <w:rFonts w:ascii="Arial Narrow" w:hAnsi="Arial Narrow" w:cs="Arial"/>
          <w:sz w:val="16"/>
          <w:szCs w:val="16"/>
        </w:rPr>
        <w:t>Nothing in this Purchase Order will be construed or deemed to constitute a partnership, joint venture or employee, employer or representative relationship between any of the parties.  Nothing in this Purchase Order will be deemed to authorise or empower any of the parties to act as agent for or with any other party.</w:t>
      </w:r>
    </w:p>
    <w:p w:rsidR="00C226D5" w:rsidRPr="008A2AF0" w:rsidRDefault="00C226D5" w:rsidP="004D3C00">
      <w:pPr>
        <w:pStyle w:val="Heading1"/>
        <w:tabs>
          <w:tab w:val="clear" w:pos="357"/>
        </w:tabs>
        <w:rPr>
          <w:rFonts w:ascii="Arial Narrow" w:hAnsi="Arial Narrow" w:cs="Arial"/>
          <w:szCs w:val="16"/>
        </w:rPr>
      </w:pPr>
      <w:r w:rsidRPr="008A2AF0">
        <w:rPr>
          <w:rFonts w:ascii="Arial Narrow" w:hAnsi="Arial Narrow" w:cs="Arial"/>
          <w:szCs w:val="16"/>
        </w:rPr>
        <w:t>Number and Gender</w:t>
      </w:r>
      <w:r w:rsidRPr="008A2AF0">
        <w:rPr>
          <w:rFonts w:ascii="Arial Narrow" w:hAnsi="Arial Narrow" w:cs="Arial"/>
          <w:szCs w:val="16"/>
        </w:rPr>
        <w:fldChar w:fldCharType="begin"/>
      </w:r>
      <w:r w:rsidRPr="008A2AF0">
        <w:rPr>
          <w:rFonts w:ascii="Arial Narrow" w:hAnsi="Arial Narrow" w:cs="Arial"/>
          <w:szCs w:val="16"/>
        </w:rPr>
        <w:instrText xml:space="preserve">seq level0 \h \r0 </w:instrText>
      </w:r>
      <w:r w:rsidRPr="008A2AF0">
        <w:rPr>
          <w:rFonts w:ascii="Arial Narrow" w:hAnsi="Arial Narrow" w:cs="Arial"/>
          <w:szCs w:val="16"/>
        </w:rPr>
        <w:fldChar w:fldCharType="end"/>
      </w:r>
      <w:r w:rsidRPr="008A2AF0">
        <w:rPr>
          <w:rFonts w:ascii="Arial Narrow" w:hAnsi="Arial Narrow" w:cs="Arial"/>
          <w:szCs w:val="16"/>
        </w:rPr>
        <w:fldChar w:fldCharType="begin"/>
      </w:r>
      <w:r w:rsidRPr="008A2AF0">
        <w:rPr>
          <w:rFonts w:ascii="Arial Narrow" w:hAnsi="Arial Narrow" w:cs="Arial"/>
          <w:szCs w:val="16"/>
        </w:rPr>
        <w:instrText xml:space="preserve">seq level1 \h \r0 </w:instrText>
      </w:r>
      <w:r w:rsidRPr="008A2AF0">
        <w:rPr>
          <w:rFonts w:ascii="Arial Narrow" w:hAnsi="Arial Narrow" w:cs="Arial"/>
          <w:szCs w:val="16"/>
        </w:rPr>
        <w:fldChar w:fldCharType="end"/>
      </w:r>
      <w:r w:rsidRPr="008A2AF0">
        <w:rPr>
          <w:rFonts w:ascii="Arial Narrow" w:hAnsi="Arial Narrow" w:cs="Arial"/>
          <w:szCs w:val="16"/>
        </w:rPr>
        <w:fldChar w:fldCharType="begin"/>
      </w:r>
      <w:r w:rsidRPr="008A2AF0">
        <w:rPr>
          <w:rFonts w:ascii="Arial Narrow" w:hAnsi="Arial Narrow" w:cs="Arial"/>
          <w:szCs w:val="16"/>
        </w:rPr>
        <w:instrText xml:space="preserve">seq level2 \h \r0 </w:instrText>
      </w:r>
      <w:r w:rsidRPr="008A2AF0">
        <w:rPr>
          <w:rFonts w:ascii="Arial Narrow" w:hAnsi="Arial Narrow" w:cs="Arial"/>
          <w:szCs w:val="16"/>
        </w:rPr>
        <w:fldChar w:fldCharType="end"/>
      </w:r>
      <w:r w:rsidRPr="008A2AF0">
        <w:rPr>
          <w:rFonts w:ascii="Arial Narrow" w:hAnsi="Arial Narrow" w:cs="Arial"/>
          <w:szCs w:val="16"/>
        </w:rPr>
        <w:fldChar w:fldCharType="begin"/>
      </w:r>
      <w:r w:rsidRPr="008A2AF0">
        <w:rPr>
          <w:rFonts w:ascii="Arial Narrow" w:hAnsi="Arial Narrow" w:cs="Arial"/>
          <w:szCs w:val="16"/>
        </w:rPr>
        <w:instrText xml:space="preserve">seq level3 \h \r0 </w:instrText>
      </w:r>
      <w:r w:rsidRPr="008A2AF0">
        <w:rPr>
          <w:rFonts w:ascii="Arial Narrow" w:hAnsi="Arial Narrow" w:cs="Arial"/>
          <w:szCs w:val="16"/>
        </w:rPr>
        <w:fldChar w:fldCharType="end"/>
      </w:r>
      <w:r w:rsidRPr="008A2AF0">
        <w:rPr>
          <w:rFonts w:ascii="Arial Narrow" w:hAnsi="Arial Narrow" w:cs="Arial"/>
          <w:szCs w:val="16"/>
        </w:rPr>
        <w:fldChar w:fldCharType="begin"/>
      </w:r>
      <w:r w:rsidRPr="008A2AF0">
        <w:rPr>
          <w:rFonts w:ascii="Arial Narrow" w:hAnsi="Arial Narrow" w:cs="Arial"/>
          <w:szCs w:val="16"/>
        </w:rPr>
        <w:instrText xml:space="preserve">seq level4 \h \r0 </w:instrText>
      </w:r>
      <w:r w:rsidRPr="008A2AF0">
        <w:rPr>
          <w:rFonts w:ascii="Arial Narrow" w:hAnsi="Arial Narrow" w:cs="Arial"/>
          <w:szCs w:val="16"/>
        </w:rPr>
        <w:fldChar w:fldCharType="end"/>
      </w:r>
      <w:r w:rsidRPr="008A2AF0">
        <w:rPr>
          <w:rFonts w:ascii="Arial Narrow" w:hAnsi="Arial Narrow" w:cs="Arial"/>
          <w:szCs w:val="16"/>
        </w:rPr>
        <w:fldChar w:fldCharType="begin"/>
      </w:r>
      <w:r w:rsidRPr="008A2AF0">
        <w:rPr>
          <w:rFonts w:ascii="Arial Narrow" w:hAnsi="Arial Narrow" w:cs="Arial"/>
          <w:szCs w:val="16"/>
        </w:rPr>
        <w:instrText xml:space="preserve">seq level5 \h \r0 </w:instrText>
      </w:r>
      <w:r w:rsidRPr="008A2AF0">
        <w:rPr>
          <w:rFonts w:ascii="Arial Narrow" w:hAnsi="Arial Narrow" w:cs="Arial"/>
          <w:szCs w:val="16"/>
        </w:rPr>
        <w:fldChar w:fldCharType="end"/>
      </w:r>
      <w:r w:rsidRPr="008A2AF0">
        <w:rPr>
          <w:rFonts w:ascii="Arial Narrow" w:hAnsi="Arial Narrow" w:cs="Arial"/>
          <w:szCs w:val="16"/>
        </w:rPr>
        <w:fldChar w:fldCharType="begin"/>
      </w:r>
      <w:r w:rsidRPr="008A2AF0">
        <w:rPr>
          <w:rFonts w:ascii="Arial Narrow" w:hAnsi="Arial Narrow" w:cs="Arial"/>
          <w:szCs w:val="16"/>
        </w:rPr>
        <w:instrText xml:space="preserve">seq level6 \h \r0 </w:instrText>
      </w:r>
      <w:r w:rsidRPr="008A2AF0">
        <w:rPr>
          <w:rFonts w:ascii="Arial Narrow" w:hAnsi="Arial Narrow" w:cs="Arial"/>
          <w:szCs w:val="16"/>
        </w:rPr>
        <w:fldChar w:fldCharType="end"/>
      </w:r>
      <w:r w:rsidRPr="008A2AF0">
        <w:rPr>
          <w:rFonts w:ascii="Arial Narrow" w:hAnsi="Arial Narrow" w:cs="Arial"/>
          <w:szCs w:val="16"/>
        </w:rPr>
        <w:fldChar w:fldCharType="begin"/>
      </w:r>
      <w:r w:rsidRPr="008A2AF0">
        <w:rPr>
          <w:rFonts w:ascii="Arial Narrow" w:hAnsi="Arial Narrow" w:cs="Arial"/>
          <w:szCs w:val="16"/>
        </w:rPr>
        <w:instrText xml:space="preserve">seq level7 \h \r0 </w:instrText>
      </w:r>
      <w:r w:rsidRPr="008A2AF0">
        <w:rPr>
          <w:rFonts w:ascii="Arial Narrow" w:hAnsi="Arial Narrow" w:cs="Arial"/>
          <w:szCs w:val="16"/>
        </w:rPr>
        <w:fldChar w:fldCharType="end"/>
      </w:r>
    </w:p>
    <w:p w:rsidR="00005F26" w:rsidRPr="008A2AF0" w:rsidRDefault="00005F26" w:rsidP="00274B38">
      <w:pPr>
        <w:pStyle w:val="MLCBODY1"/>
        <w:rPr>
          <w:rFonts w:ascii="Arial Narrow" w:hAnsi="Arial Narrow" w:cs="Arial"/>
          <w:sz w:val="16"/>
          <w:szCs w:val="16"/>
        </w:rPr>
      </w:pPr>
      <w:r w:rsidRPr="008A2AF0">
        <w:rPr>
          <w:rFonts w:ascii="Arial Narrow" w:hAnsi="Arial Narrow" w:cs="Arial"/>
          <w:sz w:val="16"/>
          <w:szCs w:val="16"/>
        </w:rPr>
        <w:t>In this Purchase Order, a reference to:</w:t>
      </w:r>
    </w:p>
    <w:p w:rsidR="00005F26" w:rsidRPr="008A2AF0" w:rsidRDefault="00005F26" w:rsidP="00274B38">
      <w:pPr>
        <w:pStyle w:val="Heading2"/>
        <w:rPr>
          <w:rFonts w:ascii="Arial Narrow" w:hAnsi="Arial Narrow" w:cs="Arial"/>
          <w:sz w:val="16"/>
          <w:szCs w:val="16"/>
        </w:rPr>
      </w:pPr>
      <w:proofErr w:type="gramStart"/>
      <w:r w:rsidRPr="008A2AF0">
        <w:rPr>
          <w:rFonts w:ascii="Arial Narrow" w:hAnsi="Arial Narrow" w:cs="Arial"/>
          <w:sz w:val="16"/>
          <w:szCs w:val="16"/>
        </w:rPr>
        <w:t>the</w:t>
      </w:r>
      <w:proofErr w:type="gramEnd"/>
      <w:r w:rsidRPr="008A2AF0">
        <w:rPr>
          <w:rFonts w:ascii="Arial Narrow" w:hAnsi="Arial Narrow" w:cs="Arial"/>
          <w:sz w:val="16"/>
          <w:szCs w:val="16"/>
        </w:rPr>
        <w:t xml:space="preserve"> singular includes the plural and vice versa; and</w:t>
      </w:r>
    </w:p>
    <w:p w:rsidR="00005F26" w:rsidRPr="008A2AF0" w:rsidRDefault="00005F26" w:rsidP="00274B38">
      <w:pPr>
        <w:pStyle w:val="Heading2"/>
        <w:rPr>
          <w:rFonts w:ascii="Arial Narrow" w:hAnsi="Arial Narrow" w:cs="Arial"/>
          <w:sz w:val="16"/>
          <w:szCs w:val="16"/>
        </w:rPr>
      </w:pPr>
      <w:proofErr w:type="gramStart"/>
      <w:r w:rsidRPr="008A2AF0">
        <w:rPr>
          <w:rFonts w:ascii="Arial Narrow" w:hAnsi="Arial Narrow" w:cs="Arial"/>
          <w:sz w:val="16"/>
          <w:szCs w:val="16"/>
        </w:rPr>
        <w:t>a</w:t>
      </w:r>
      <w:proofErr w:type="gramEnd"/>
      <w:r w:rsidRPr="008A2AF0">
        <w:rPr>
          <w:rFonts w:ascii="Arial Narrow" w:hAnsi="Arial Narrow" w:cs="Arial"/>
          <w:sz w:val="16"/>
          <w:szCs w:val="16"/>
        </w:rPr>
        <w:t xml:space="preserve"> gender includes the other genders.</w:t>
      </w:r>
    </w:p>
    <w:bookmarkEnd w:id="2"/>
    <w:p w:rsidR="00005F26" w:rsidRPr="008A2AF0" w:rsidRDefault="00005F26" w:rsidP="004D3C00">
      <w:pPr>
        <w:pStyle w:val="Heading1"/>
        <w:tabs>
          <w:tab w:val="clear" w:pos="357"/>
        </w:tabs>
        <w:rPr>
          <w:rFonts w:ascii="Arial Narrow" w:hAnsi="Arial Narrow" w:cs="Arial"/>
          <w:szCs w:val="16"/>
        </w:rPr>
      </w:pPr>
      <w:r w:rsidRPr="008A2AF0">
        <w:rPr>
          <w:rFonts w:ascii="Arial Narrow" w:hAnsi="Arial Narrow" w:cs="Arial"/>
          <w:szCs w:val="16"/>
        </w:rPr>
        <w:t>Whole Understanding</w:t>
      </w:r>
    </w:p>
    <w:p w:rsidR="00005F26" w:rsidRPr="008A2AF0" w:rsidRDefault="00005F26" w:rsidP="00274B38">
      <w:pPr>
        <w:pStyle w:val="MLCBODY1"/>
        <w:rPr>
          <w:rFonts w:ascii="Arial Narrow" w:hAnsi="Arial Narrow" w:cs="Arial"/>
          <w:sz w:val="16"/>
          <w:szCs w:val="16"/>
        </w:rPr>
      </w:pPr>
      <w:r w:rsidRPr="008A2AF0">
        <w:rPr>
          <w:rFonts w:ascii="Arial Narrow" w:hAnsi="Arial Narrow" w:cs="Arial"/>
          <w:sz w:val="16"/>
          <w:szCs w:val="16"/>
        </w:rPr>
        <w:t xml:space="preserve">This Purchase Order constitutes the whole understanding between the parties and </w:t>
      </w:r>
      <w:proofErr w:type="gramStart"/>
      <w:r w:rsidRPr="008A2AF0">
        <w:rPr>
          <w:rFonts w:ascii="Arial Narrow" w:hAnsi="Arial Narrow" w:cs="Arial"/>
          <w:sz w:val="16"/>
          <w:szCs w:val="16"/>
        </w:rPr>
        <w:t>embodies</w:t>
      </w:r>
      <w:proofErr w:type="gramEnd"/>
      <w:r w:rsidRPr="008A2AF0">
        <w:rPr>
          <w:rFonts w:ascii="Arial Narrow" w:hAnsi="Arial Narrow" w:cs="Arial"/>
          <w:sz w:val="16"/>
          <w:szCs w:val="16"/>
        </w:rPr>
        <w:t xml:space="preserve"> all terms on which the Services are to be supplied by the Supplier. If the Supplier's acceptance or supply of this Purchase Order contains any terms in conflict with this Purchase Order, this Purchase Order will have precedence unless otherwise agreed by the Council in writing.</w:t>
      </w:r>
    </w:p>
    <w:p w:rsidR="00005F26" w:rsidRPr="008A2AF0" w:rsidRDefault="00005F26" w:rsidP="004D3C00">
      <w:pPr>
        <w:pStyle w:val="Heading1"/>
        <w:tabs>
          <w:tab w:val="clear" w:pos="357"/>
        </w:tabs>
        <w:rPr>
          <w:rFonts w:ascii="Arial Narrow" w:hAnsi="Arial Narrow" w:cs="Arial"/>
          <w:szCs w:val="16"/>
        </w:rPr>
      </w:pPr>
      <w:r w:rsidRPr="008A2AF0">
        <w:rPr>
          <w:rFonts w:ascii="Arial Narrow" w:hAnsi="Arial Narrow" w:cs="Arial"/>
          <w:szCs w:val="16"/>
        </w:rPr>
        <w:t>Governing Law</w:t>
      </w:r>
    </w:p>
    <w:p w:rsidR="00005F26" w:rsidRPr="008A2AF0" w:rsidRDefault="00005F26" w:rsidP="00274B38">
      <w:pPr>
        <w:pStyle w:val="MLCBODY1"/>
        <w:rPr>
          <w:rFonts w:ascii="Arial Narrow" w:hAnsi="Arial Narrow" w:cs="Arial"/>
          <w:sz w:val="16"/>
          <w:szCs w:val="16"/>
        </w:rPr>
      </w:pPr>
      <w:r w:rsidRPr="008A2AF0">
        <w:rPr>
          <w:rFonts w:ascii="Arial Narrow" w:hAnsi="Arial Narrow" w:cs="Arial"/>
          <w:sz w:val="16"/>
          <w:szCs w:val="16"/>
        </w:rPr>
        <w:t xml:space="preserve">The law of the State of </w:t>
      </w:r>
      <w:smartTag w:uri="urn:schemas-microsoft-com:office:smarttags" w:element="State">
        <w:smartTag w:uri="urn:schemas-microsoft-com:office:smarttags" w:element="place">
          <w:r w:rsidRPr="008A2AF0">
            <w:rPr>
              <w:rFonts w:ascii="Arial Narrow" w:hAnsi="Arial Narrow" w:cs="Arial"/>
              <w:sz w:val="16"/>
              <w:szCs w:val="16"/>
            </w:rPr>
            <w:t>Victoria</w:t>
          </w:r>
        </w:smartTag>
      </w:smartTag>
      <w:r w:rsidRPr="008A2AF0">
        <w:rPr>
          <w:rFonts w:ascii="Arial Narrow" w:hAnsi="Arial Narrow" w:cs="Arial"/>
          <w:sz w:val="16"/>
          <w:szCs w:val="16"/>
        </w:rPr>
        <w:t xml:space="preserve"> governs this Purchase Order and any legal proceedings under this Purchase Order.</w:t>
      </w:r>
    </w:p>
    <w:p w:rsidR="00005F26" w:rsidRPr="008A2AF0" w:rsidRDefault="00005F26" w:rsidP="004D3C00">
      <w:pPr>
        <w:pStyle w:val="Heading1"/>
        <w:tabs>
          <w:tab w:val="clear" w:pos="357"/>
        </w:tabs>
        <w:rPr>
          <w:rFonts w:ascii="Arial Narrow" w:hAnsi="Arial Narrow" w:cs="Arial"/>
          <w:szCs w:val="16"/>
        </w:rPr>
      </w:pPr>
      <w:r w:rsidRPr="008A2AF0">
        <w:rPr>
          <w:rFonts w:ascii="Arial Narrow" w:hAnsi="Arial Narrow" w:cs="Arial"/>
          <w:szCs w:val="16"/>
        </w:rPr>
        <w:t>Joint and Several Obligations</w:t>
      </w:r>
    </w:p>
    <w:p w:rsidR="00005F26" w:rsidRPr="008A2AF0" w:rsidRDefault="00005F26" w:rsidP="00274B38">
      <w:pPr>
        <w:pStyle w:val="MLCBODY1"/>
        <w:rPr>
          <w:rFonts w:ascii="Arial Narrow" w:hAnsi="Arial Narrow" w:cs="Arial"/>
          <w:sz w:val="16"/>
          <w:szCs w:val="16"/>
        </w:rPr>
      </w:pPr>
      <w:r w:rsidRPr="008A2AF0">
        <w:rPr>
          <w:rFonts w:ascii="Arial Narrow" w:hAnsi="Arial Narrow" w:cs="Arial"/>
          <w:sz w:val="16"/>
          <w:szCs w:val="16"/>
        </w:rPr>
        <w:t>If the Supplier consists of two or more parties, this Purchase Order binds each of them severally and jointly.</w:t>
      </w:r>
    </w:p>
    <w:p w:rsidR="00005F26" w:rsidRPr="008A2AF0" w:rsidRDefault="00005F26" w:rsidP="004D3C00">
      <w:pPr>
        <w:pStyle w:val="Heading1"/>
        <w:tabs>
          <w:tab w:val="clear" w:pos="357"/>
        </w:tabs>
        <w:rPr>
          <w:rFonts w:ascii="Arial Narrow" w:hAnsi="Arial Narrow" w:cs="Arial"/>
          <w:szCs w:val="16"/>
        </w:rPr>
      </w:pPr>
      <w:r w:rsidRPr="008A2AF0">
        <w:rPr>
          <w:rFonts w:ascii="Arial Narrow" w:hAnsi="Arial Narrow" w:cs="Arial"/>
          <w:szCs w:val="16"/>
        </w:rPr>
        <w:t>Method of Giving Notices</w:t>
      </w:r>
      <w:bookmarkEnd w:id="1"/>
    </w:p>
    <w:p w:rsidR="00005F26" w:rsidRPr="008A2AF0" w:rsidRDefault="00005F26" w:rsidP="00274B38">
      <w:pPr>
        <w:pStyle w:val="MLCBODY1"/>
        <w:rPr>
          <w:rFonts w:ascii="Arial Narrow" w:hAnsi="Arial Narrow" w:cs="Arial"/>
          <w:sz w:val="16"/>
          <w:szCs w:val="16"/>
        </w:rPr>
      </w:pPr>
      <w:r w:rsidRPr="008A2AF0">
        <w:rPr>
          <w:rFonts w:ascii="Arial Narrow" w:hAnsi="Arial Narrow" w:cs="Arial"/>
          <w:sz w:val="16"/>
          <w:szCs w:val="16"/>
        </w:rPr>
        <w:t>A notice required or permitted to be given by one party to another under this Purchase Order must be in writing, addressed to the other party and:</w:t>
      </w:r>
    </w:p>
    <w:p w:rsidR="00005F26" w:rsidRPr="008A2AF0" w:rsidRDefault="00005F26" w:rsidP="00274B38">
      <w:pPr>
        <w:pStyle w:val="Heading2"/>
        <w:rPr>
          <w:rFonts w:ascii="Arial Narrow" w:hAnsi="Arial Narrow" w:cs="Arial"/>
          <w:sz w:val="16"/>
          <w:szCs w:val="16"/>
        </w:rPr>
      </w:pPr>
      <w:proofErr w:type="gramStart"/>
      <w:r w:rsidRPr="008A2AF0">
        <w:rPr>
          <w:rFonts w:ascii="Arial Narrow" w:hAnsi="Arial Narrow" w:cs="Arial"/>
          <w:sz w:val="16"/>
          <w:szCs w:val="16"/>
        </w:rPr>
        <w:t>delivered</w:t>
      </w:r>
      <w:proofErr w:type="gramEnd"/>
      <w:r w:rsidRPr="008A2AF0">
        <w:rPr>
          <w:rFonts w:ascii="Arial Narrow" w:hAnsi="Arial Narrow" w:cs="Arial"/>
          <w:sz w:val="16"/>
          <w:szCs w:val="16"/>
        </w:rPr>
        <w:t xml:space="preserve"> to that party's address; or</w:t>
      </w:r>
    </w:p>
    <w:p w:rsidR="00005F26" w:rsidRPr="008A2AF0" w:rsidRDefault="00005F26" w:rsidP="00274B38">
      <w:pPr>
        <w:pStyle w:val="Heading2"/>
        <w:rPr>
          <w:rFonts w:ascii="Arial Narrow" w:hAnsi="Arial Narrow" w:cs="Arial"/>
          <w:sz w:val="16"/>
          <w:szCs w:val="16"/>
        </w:rPr>
      </w:pPr>
      <w:proofErr w:type="gramStart"/>
      <w:r w:rsidRPr="008A2AF0">
        <w:rPr>
          <w:rFonts w:ascii="Arial Narrow" w:hAnsi="Arial Narrow" w:cs="Arial"/>
          <w:sz w:val="16"/>
          <w:szCs w:val="16"/>
        </w:rPr>
        <w:t>transmitted</w:t>
      </w:r>
      <w:proofErr w:type="gramEnd"/>
      <w:r w:rsidRPr="008A2AF0">
        <w:rPr>
          <w:rFonts w:ascii="Arial Narrow" w:hAnsi="Arial Narrow" w:cs="Arial"/>
          <w:sz w:val="16"/>
          <w:szCs w:val="16"/>
        </w:rPr>
        <w:t xml:space="preserve"> by facsimile to that party's facsimile number.</w:t>
      </w:r>
    </w:p>
    <w:p w:rsidR="00005F26" w:rsidRPr="008A2AF0" w:rsidRDefault="00005F26" w:rsidP="004D3C00">
      <w:pPr>
        <w:pStyle w:val="Heading1"/>
        <w:tabs>
          <w:tab w:val="clear" w:pos="357"/>
        </w:tabs>
        <w:rPr>
          <w:rFonts w:ascii="Arial Narrow" w:hAnsi="Arial Narrow" w:cs="Arial"/>
          <w:szCs w:val="16"/>
        </w:rPr>
      </w:pPr>
      <w:r w:rsidRPr="008A2AF0">
        <w:rPr>
          <w:rFonts w:ascii="Arial Narrow" w:hAnsi="Arial Narrow" w:cs="Arial"/>
          <w:szCs w:val="16"/>
        </w:rPr>
        <w:t>Receipt of Notices</w:t>
      </w:r>
    </w:p>
    <w:p w:rsidR="00005F26" w:rsidRPr="008A2AF0" w:rsidRDefault="00005F26" w:rsidP="00274B38">
      <w:pPr>
        <w:pStyle w:val="MLCBODY1"/>
        <w:rPr>
          <w:rFonts w:ascii="Arial Narrow" w:hAnsi="Arial Narrow" w:cs="Arial"/>
          <w:sz w:val="16"/>
          <w:szCs w:val="16"/>
        </w:rPr>
      </w:pPr>
      <w:r w:rsidRPr="008A2AF0">
        <w:rPr>
          <w:rFonts w:ascii="Arial Narrow" w:hAnsi="Arial Narrow" w:cs="Arial"/>
          <w:sz w:val="16"/>
          <w:szCs w:val="16"/>
        </w:rPr>
        <w:t>A notice given to a party in accordance with Term 21 must be treated as having been duly given and received:</w:t>
      </w:r>
    </w:p>
    <w:p w:rsidR="00005F26" w:rsidRPr="008A2AF0" w:rsidRDefault="00005F26" w:rsidP="00274B38">
      <w:pPr>
        <w:pStyle w:val="Heading2"/>
        <w:rPr>
          <w:rFonts w:ascii="Arial Narrow" w:hAnsi="Arial Narrow" w:cs="Arial"/>
          <w:sz w:val="16"/>
          <w:szCs w:val="16"/>
        </w:rPr>
      </w:pPr>
      <w:proofErr w:type="gramStart"/>
      <w:r w:rsidRPr="008A2AF0">
        <w:rPr>
          <w:rFonts w:ascii="Arial Narrow" w:hAnsi="Arial Narrow" w:cs="Arial"/>
          <w:sz w:val="16"/>
          <w:szCs w:val="16"/>
        </w:rPr>
        <w:t>if</w:t>
      </w:r>
      <w:proofErr w:type="gramEnd"/>
      <w:r w:rsidRPr="008A2AF0">
        <w:rPr>
          <w:rFonts w:ascii="Arial Narrow" w:hAnsi="Arial Narrow" w:cs="Arial"/>
          <w:sz w:val="16"/>
          <w:szCs w:val="16"/>
        </w:rPr>
        <w:t xml:space="preserve"> delivered to a party's address, on the day of delivery; or</w:t>
      </w:r>
    </w:p>
    <w:p w:rsidR="00005F26" w:rsidRPr="008A2AF0" w:rsidRDefault="00005F26" w:rsidP="00274B38">
      <w:pPr>
        <w:pStyle w:val="Heading2"/>
        <w:rPr>
          <w:rFonts w:ascii="Arial Narrow" w:hAnsi="Arial Narrow" w:cs="Arial"/>
          <w:sz w:val="16"/>
          <w:szCs w:val="16"/>
        </w:rPr>
      </w:pPr>
      <w:proofErr w:type="gramStart"/>
      <w:r w:rsidRPr="008A2AF0">
        <w:rPr>
          <w:rFonts w:ascii="Arial Narrow" w:hAnsi="Arial Narrow" w:cs="Arial"/>
          <w:sz w:val="16"/>
          <w:szCs w:val="16"/>
        </w:rPr>
        <w:t>if</w:t>
      </w:r>
      <w:proofErr w:type="gramEnd"/>
      <w:r w:rsidRPr="008A2AF0">
        <w:rPr>
          <w:rFonts w:ascii="Arial Narrow" w:hAnsi="Arial Narrow" w:cs="Arial"/>
          <w:sz w:val="16"/>
          <w:szCs w:val="16"/>
        </w:rPr>
        <w:t xml:space="preserve"> transmitted by facsimile to a party's facsimile number and a correct and complete transmission report is received, on the day of transmission.</w:t>
      </w:r>
    </w:p>
    <w:p w:rsidR="00005F26" w:rsidRPr="008A2AF0" w:rsidRDefault="00005F26" w:rsidP="004D3C00">
      <w:pPr>
        <w:rPr>
          <w:rFonts w:ascii="Arial Narrow" w:hAnsi="Arial Narrow" w:cs="Arial"/>
          <w:sz w:val="16"/>
          <w:szCs w:val="16"/>
        </w:rPr>
      </w:pPr>
    </w:p>
    <w:sectPr w:rsidR="00005F26" w:rsidRPr="008A2AF0" w:rsidSect="008A2AF0">
      <w:headerReference w:type="even" r:id="rId7"/>
      <w:headerReference w:type="default" r:id="rId8"/>
      <w:type w:val="continuous"/>
      <w:pgSz w:w="11906" w:h="16838" w:code="9"/>
      <w:pgMar w:top="454" w:right="454" w:bottom="454" w:left="454" w:header="357" w:footer="397" w:gutter="0"/>
      <w:cols w:num="2" w:space="386"/>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2AF0" w:rsidRDefault="008A2AF0">
      <w:r>
        <w:separator/>
      </w:r>
    </w:p>
  </w:endnote>
  <w:endnote w:type="continuationSeparator" w:id="0">
    <w:p w:rsidR="008A2AF0" w:rsidRDefault="008A2AF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2AF0" w:rsidRDefault="008A2AF0">
      <w:r>
        <w:separator/>
      </w:r>
    </w:p>
  </w:footnote>
  <w:footnote w:type="continuationSeparator" w:id="0">
    <w:p w:rsidR="008A2AF0" w:rsidRDefault="008A2AF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2AF0" w:rsidRDefault="008A2AF0" w:rsidP="008A2AF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8A2AF0" w:rsidRDefault="008A2AF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2AF0" w:rsidRDefault="008A2AF0" w:rsidP="008A2AF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F4313">
      <w:rPr>
        <w:rStyle w:val="PageNumber"/>
        <w:noProof/>
      </w:rPr>
      <w:t>1</w:t>
    </w:r>
    <w:r>
      <w:rPr>
        <w:rStyle w:val="PageNumber"/>
      </w:rPr>
      <w:fldChar w:fldCharType="end"/>
    </w:r>
  </w:p>
  <w:p w:rsidR="008A2AF0" w:rsidRDefault="008A2AF0" w:rsidP="008A2AF0">
    <w:pPr>
      <w:pStyle w:val="Header"/>
      <w:tabs>
        <w:tab w:val="clear" w:pos="4153"/>
        <w:tab w:val="clear" w:pos="8306"/>
        <w:tab w:val="center" w:pos="5400"/>
        <w:tab w:val="right" w:pos="1104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4A52A4AA"/>
    <w:lvl w:ilvl="0">
      <w:start w:val="1"/>
      <w:numFmt w:val="decimal"/>
      <w:pStyle w:val="Heading1"/>
      <w:lvlText w:val="%1."/>
      <w:lvlJc w:val="left"/>
      <w:pPr>
        <w:tabs>
          <w:tab w:val="num" w:pos="714"/>
        </w:tabs>
        <w:ind w:left="1065" w:hanging="708"/>
      </w:pPr>
      <w:rPr>
        <w:rFonts w:hint="default"/>
      </w:rPr>
    </w:lvl>
    <w:lvl w:ilvl="1">
      <w:start w:val="1"/>
      <w:numFmt w:val="decimal"/>
      <w:pStyle w:val="Heading2"/>
      <w:lvlText w:val="%1.%2"/>
      <w:lvlJc w:val="left"/>
      <w:pPr>
        <w:tabs>
          <w:tab w:val="num" w:pos="357"/>
        </w:tabs>
        <w:ind w:left="357" w:firstLine="0"/>
      </w:pPr>
      <w:rPr>
        <w:rFonts w:hint="default"/>
      </w:rPr>
    </w:lvl>
    <w:lvl w:ilvl="2">
      <w:start w:val="1"/>
      <w:numFmt w:val="decimal"/>
      <w:pStyle w:val="Heading3"/>
      <w:lvlText w:val="%1.%2.%3"/>
      <w:lvlJc w:val="left"/>
      <w:pPr>
        <w:tabs>
          <w:tab w:val="num" w:pos="781"/>
        </w:tabs>
        <w:ind w:left="2221" w:hanging="708"/>
      </w:pPr>
      <w:rPr>
        <w:rFonts w:hint="default"/>
      </w:rPr>
    </w:lvl>
    <w:lvl w:ilvl="3">
      <w:start w:val="1"/>
      <w:numFmt w:val="decimal"/>
      <w:pStyle w:val="Heading4"/>
      <w:lvlText w:val="%1.%2.%3.%4"/>
      <w:lvlJc w:val="left"/>
      <w:pPr>
        <w:tabs>
          <w:tab w:val="num" w:pos="781"/>
        </w:tabs>
        <w:ind w:left="3897" w:hanging="992"/>
      </w:pPr>
      <w:rPr>
        <w:rFonts w:hint="default"/>
      </w:rPr>
    </w:lvl>
    <w:lvl w:ilvl="4">
      <w:start w:val="1"/>
      <w:numFmt w:val="decimal"/>
      <w:pStyle w:val="Heading5"/>
      <w:lvlText w:val="%1.%2.%3.%4.%5"/>
      <w:lvlJc w:val="left"/>
      <w:pPr>
        <w:tabs>
          <w:tab w:val="num" w:pos="781"/>
        </w:tabs>
        <w:ind w:left="4605" w:hanging="708"/>
      </w:pPr>
      <w:rPr>
        <w:rFonts w:hint="default"/>
      </w:rPr>
    </w:lvl>
    <w:lvl w:ilvl="5">
      <w:start w:val="1"/>
      <w:numFmt w:val="decimal"/>
      <w:pStyle w:val="Heading6"/>
      <w:lvlText w:val="%1.%2.%3.%4.%5.%6"/>
      <w:lvlJc w:val="left"/>
      <w:pPr>
        <w:tabs>
          <w:tab w:val="num" w:pos="781"/>
        </w:tabs>
        <w:ind w:left="5313" w:hanging="708"/>
      </w:pPr>
      <w:rPr>
        <w:rFonts w:hint="default"/>
      </w:rPr>
    </w:lvl>
    <w:lvl w:ilvl="6">
      <w:start w:val="1"/>
      <w:numFmt w:val="decimal"/>
      <w:pStyle w:val="Heading7"/>
      <w:lvlText w:val="%1.%2.%3.%4.%5.%6.%7"/>
      <w:lvlJc w:val="left"/>
      <w:pPr>
        <w:tabs>
          <w:tab w:val="num" w:pos="781"/>
        </w:tabs>
        <w:ind w:left="6021" w:hanging="708"/>
      </w:pPr>
      <w:rPr>
        <w:rFonts w:hint="default"/>
      </w:rPr>
    </w:lvl>
    <w:lvl w:ilvl="7">
      <w:start w:val="1"/>
      <w:numFmt w:val="decimal"/>
      <w:pStyle w:val="Heading8"/>
      <w:lvlText w:val="%1.%2.%3.%4.%5.%6.%7.%8"/>
      <w:lvlJc w:val="left"/>
      <w:pPr>
        <w:tabs>
          <w:tab w:val="num" w:pos="781"/>
        </w:tabs>
        <w:ind w:left="6729" w:hanging="708"/>
      </w:pPr>
      <w:rPr>
        <w:rFonts w:hint="default"/>
      </w:rPr>
    </w:lvl>
    <w:lvl w:ilvl="8">
      <w:start w:val="1"/>
      <w:numFmt w:val="decimal"/>
      <w:pStyle w:val="Heading9"/>
      <w:lvlText w:val="%1.%2.%3.%4.%5.%6.%7.%8.%9"/>
      <w:lvlJc w:val="left"/>
      <w:pPr>
        <w:tabs>
          <w:tab w:val="num" w:pos="781"/>
        </w:tabs>
        <w:ind w:left="7437" w:hanging="708"/>
      </w:pPr>
      <w:rPr>
        <w:rFonts w:hint="default"/>
      </w:rPr>
    </w:lvl>
  </w:abstractNum>
  <w:abstractNum w:abstractNumId="1">
    <w:nsid w:val="08AC61A2"/>
    <w:multiLevelType w:val="multilevel"/>
    <w:tmpl w:val="FFFFFFFF"/>
    <w:lvl w:ilvl="0">
      <w:start w:val="1"/>
      <w:numFmt w:val="decimal"/>
      <w:lvlText w:val="%1."/>
      <w:legacy w:legacy="1" w:legacySpace="0" w:legacyIndent="708"/>
      <w:lvlJc w:val="left"/>
      <w:pPr>
        <w:ind w:left="284" w:hanging="708"/>
      </w:pPr>
    </w:lvl>
    <w:lvl w:ilvl="1">
      <w:start w:val="1"/>
      <w:numFmt w:val="decimal"/>
      <w:lvlText w:val="%1.%2"/>
      <w:legacy w:legacy="1" w:legacySpace="0" w:legacyIndent="708"/>
      <w:lvlJc w:val="left"/>
      <w:pPr>
        <w:ind w:left="284" w:hanging="708"/>
      </w:pPr>
    </w:lvl>
    <w:lvl w:ilvl="2">
      <w:start w:val="1"/>
      <w:numFmt w:val="decimal"/>
      <w:lvlText w:val="%1.%2.%3"/>
      <w:legacy w:legacy="1" w:legacySpace="0" w:legacyIndent="708"/>
      <w:lvlJc w:val="left"/>
      <w:pPr>
        <w:ind w:left="1440" w:hanging="708"/>
      </w:pPr>
    </w:lvl>
    <w:lvl w:ilvl="3">
      <w:start w:val="1"/>
      <w:numFmt w:val="decimal"/>
      <w:lvlText w:val="%1.%2.%3.%4"/>
      <w:legacy w:legacy="1" w:legacySpace="0" w:legacyIndent="992"/>
      <w:lvlJc w:val="left"/>
      <w:pPr>
        <w:ind w:left="3116" w:hanging="992"/>
      </w:pPr>
    </w:lvl>
    <w:lvl w:ilvl="4">
      <w:start w:val="1"/>
      <w:numFmt w:val="decimal"/>
      <w:lvlText w:val="%1.%2.%3.%4.%5"/>
      <w:legacy w:legacy="1" w:legacySpace="0" w:legacyIndent="708"/>
      <w:lvlJc w:val="left"/>
      <w:pPr>
        <w:ind w:left="3824" w:hanging="708"/>
      </w:pPr>
    </w:lvl>
    <w:lvl w:ilvl="5">
      <w:start w:val="1"/>
      <w:numFmt w:val="decimal"/>
      <w:lvlText w:val="%1.%2.%3.%4.%5.%6"/>
      <w:legacy w:legacy="1" w:legacySpace="0" w:legacyIndent="708"/>
      <w:lvlJc w:val="left"/>
      <w:pPr>
        <w:ind w:left="4532" w:hanging="708"/>
      </w:pPr>
    </w:lvl>
    <w:lvl w:ilvl="6">
      <w:start w:val="1"/>
      <w:numFmt w:val="decimal"/>
      <w:lvlText w:val="%1.%2.%3.%4.%5.%6.%7"/>
      <w:legacy w:legacy="1" w:legacySpace="0" w:legacyIndent="708"/>
      <w:lvlJc w:val="left"/>
      <w:pPr>
        <w:ind w:left="5240" w:hanging="708"/>
      </w:pPr>
    </w:lvl>
    <w:lvl w:ilvl="7">
      <w:start w:val="1"/>
      <w:numFmt w:val="decimal"/>
      <w:lvlText w:val="%1.%2.%3.%4.%5.%6.%7.%8"/>
      <w:legacy w:legacy="1" w:legacySpace="0" w:legacyIndent="708"/>
      <w:lvlJc w:val="left"/>
      <w:pPr>
        <w:ind w:left="5948" w:hanging="708"/>
      </w:pPr>
    </w:lvl>
    <w:lvl w:ilvl="8">
      <w:start w:val="1"/>
      <w:numFmt w:val="decimal"/>
      <w:lvlText w:val="%1.%2.%3.%4.%5.%6.%7.%8.%9"/>
      <w:legacy w:legacy="1" w:legacySpace="0" w:legacyIndent="708"/>
      <w:lvlJc w:val="left"/>
      <w:pPr>
        <w:ind w:left="6656" w:hanging="708"/>
      </w:pPr>
    </w:lvl>
  </w:abstractNum>
  <w:abstractNum w:abstractNumId="2">
    <w:nsid w:val="30C12587"/>
    <w:multiLevelType w:val="multilevel"/>
    <w:tmpl w:val="C26E7F9E"/>
    <w:lvl w:ilvl="0">
      <w:start w:val="1"/>
      <w:numFmt w:val="decimal"/>
      <w:lvlText w:val="%1."/>
      <w:lvlJc w:val="left"/>
      <w:pPr>
        <w:tabs>
          <w:tab w:val="num" w:pos="357"/>
        </w:tabs>
        <w:ind w:left="708" w:hanging="708"/>
      </w:pPr>
      <w:rPr>
        <w:rFonts w:hint="default"/>
      </w:rPr>
    </w:lvl>
    <w:lvl w:ilvl="1">
      <w:start w:val="1"/>
      <w:numFmt w:val="decimal"/>
      <w:lvlText w:val="%1.%2"/>
      <w:lvlJc w:val="left"/>
      <w:pPr>
        <w:tabs>
          <w:tab w:val="num" w:pos="424"/>
        </w:tabs>
        <w:ind w:left="708" w:hanging="708"/>
      </w:pPr>
      <w:rPr>
        <w:rFonts w:hint="default"/>
      </w:rPr>
    </w:lvl>
    <w:lvl w:ilvl="2">
      <w:start w:val="1"/>
      <w:numFmt w:val="decimal"/>
      <w:lvlText w:val="%1.%2.%3"/>
      <w:lvlJc w:val="left"/>
      <w:pPr>
        <w:tabs>
          <w:tab w:val="num" w:pos="424"/>
        </w:tabs>
        <w:ind w:left="1864" w:hanging="708"/>
      </w:pPr>
      <w:rPr>
        <w:rFonts w:hint="default"/>
      </w:rPr>
    </w:lvl>
    <w:lvl w:ilvl="3">
      <w:start w:val="1"/>
      <w:numFmt w:val="decimal"/>
      <w:lvlText w:val="%1.%2.%3.%4"/>
      <w:lvlJc w:val="left"/>
      <w:pPr>
        <w:tabs>
          <w:tab w:val="num" w:pos="424"/>
        </w:tabs>
        <w:ind w:left="3540" w:hanging="992"/>
      </w:pPr>
      <w:rPr>
        <w:rFonts w:hint="default"/>
      </w:rPr>
    </w:lvl>
    <w:lvl w:ilvl="4">
      <w:start w:val="1"/>
      <w:numFmt w:val="decimal"/>
      <w:lvlText w:val="%1.%2.%3.%4.%5"/>
      <w:lvlJc w:val="left"/>
      <w:pPr>
        <w:tabs>
          <w:tab w:val="num" w:pos="424"/>
        </w:tabs>
        <w:ind w:left="4248" w:hanging="708"/>
      </w:pPr>
      <w:rPr>
        <w:rFonts w:hint="default"/>
      </w:rPr>
    </w:lvl>
    <w:lvl w:ilvl="5">
      <w:start w:val="1"/>
      <w:numFmt w:val="decimal"/>
      <w:lvlText w:val="%1.%2.%3.%4.%5.%6"/>
      <w:lvlJc w:val="left"/>
      <w:pPr>
        <w:tabs>
          <w:tab w:val="num" w:pos="424"/>
        </w:tabs>
        <w:ind w:left="4956" w:hanging="708"/>
      </w:pPr>
      <w:rPr>
        <w:rFonts w:hint="default"/>
      </w:rPr>
    </w:lvl>
    <w:lvl w:ilvl="6">
      <w:start w:val="1"/>
      <w:numFmt w:val="decimal"/>
      <w:lvlText w:val="%1.%2.%3.%4.%5.%6.%7"/>
      <w:lvlJc w:val="left"/>
      <w:pPr>
        <w:tabs>
          <w:tab w:val="num" w:pos="424"/>
        </w:tabs>
        <w:ind w:left="5664" w:hanging="708"/>
      </w:pPr>
      <w:rPr>
        <w:rFonts w:hint="default"/>
      </w:rPr>
    </w:lvl>
    <w:lvl w:ilvl="7">
      <w:start w:val="1"/>
      <w:numFmt w:val="decimal"/>
      <w:lvlText w:val="%1.%2.%3.%4.%5.%6.%7.%8"/>
      <w:lvlJc w:val="left"/>
      <w:pPr>
        <w:tabs>
          <w:tab w:val="num" w:pos="424"/>
        </w:tabs>
        <w:ind w:left="6372" w:hanging="708"/>
      </w:pPr>
      <w:rPr>
        <w:rFonts w:hint="default"/>
      </w:rPr>
    </w:lvl>
    <w:lvl w:ilvl="8">
      <w:start w:val="1"/>
      <w:numFmt w:val="decimal"/>
      <w:lvlText w:val="%1.%2.%3.%4.%5.%6.%7.%8.%9"/>
      <w:lvlJc w:val="left"/>
      <w:pPr>
        <w:tabs>
          <w:tab w:val="num" w:pos="424"/>
        </w:tabs>
        <w:ind w:left="7080" w:hanging="708"/>
      </w:pPr>
      <w:rPr>
        <w:rFonts w:hint="default"/>
      </w:rPr>
    </w:lvl>
  </w:abstractNum>
  <w:abstractNum w:abstractNumId="3">
    <w:nsid w:val="584A468F"/>
    <w:multiLevelType w:val="multilevel"/>
    <w:tmpl w:val="ED267E94"/>
    <w:lvl w:ilvl="0">
      <w:start w:val="1"/>
      <w:numFmt w:val="decimal"/>
      <w:lvlText w:val="%1."/>
      <w:lvlJc w:val="left"/>
      <w:pPr>
        <w:tabs>
          <w:tab w:val="num" w:pos="714"/>
        </w:tabs>
        <w:ind w:left="1065" w:hanging="708"/>
      </w:pPr>
      <w:rPr>
        <w:rFonts w:hint="default"/>
      </w:rPr>
    </w:lvl>
    <w:lvl w:ilvl="1">
      <w:start w:val="1"/>
      <w:numFmt w:val="decimal"/>
      <w:lvlText w:val="%1.%2"/>
      <w:lvlJc w:val="left"/>
      <w:pPr>
        <w:tabs>
          <w:tab w:val="num" w:pos="357"/>
        </w:tabs>
        <w:ind w:left="1060" w:hanging="703"/>
      </w:pPr>
      <w:rPr>
        <w:rFonts w:hint="default"/>
      </w:rPr>
    </w:lvl>
    <w:lvl w:ilvl="2">
      <w:start w:val="1"/>
      <w:numFmt w:val="decimal"/>
      <w:lvlText w:val="%1.%2.%3"/>
      <w:lvlJc w:val="left"/>
      <w:pPr>
        <w:tabs>
          <w:tab w:val="num" w:pos="781"/>
        </w:tabs>
        <w:ind w:left="2221" w:hanging="708"/>
      </w:pPr>
      <w:rPr>
        <w:rFonts w:hint="default"/>
      </w:rPr>
    </w:lvl>
    <w:lvl w:ilvl="3">
      <w:start w:val="1"/>
      <w:numFmt w:val="decimal"/>
      <w:lvlText w:val="%1.%2.%3.%4"/>
      <w:lvlJc w:val="left"/>
      <w:pPr>
        <w:tabs>
          <w:tab w:val="num" w:pos="781"/>
        </w:tabs>
        <w:ind w:left="3897" w:hanging="992"/>
      </w:pPr>
      <w:rPr>
        <w:rFonts w:hint="default"/>
      </w:rPr>
    </w:lvl>
    <w:lvl w:ilvl="4">
      <w:start w:val="1"/>
      <w:numFmt w:val="decimal"/>
      <w:lvlText w:val="%1.%2.%3.%4.%5"/>
      <w:lvlJc w:val="left"/>
      <w:pPr>
        <w:tabs>
          <w:tab w:val="num" w:pos="781"/>
        </w:tabs>
        <w:ind w:left="4605" w:hanging="708"/>
      </w:pPr>
      <w:rPr>
        <w:rFonts w:hint="default"/>
      </w:rPr>
    </w:lvl>
    <w:lvl w:ilvl="5">
      <w:start w:val="1"/>
      <w:numFmt w:val="decimal"/>
      <w:lvlText w:val="%1.%2.%3.%4.%5.%6"/>
      <w:lvlJc w:val="left"/>
      <w:pPr>
        <w:tabs>
          <w:tab w:val="num" w:pos="781"/>
        </w:tabs>
        <w:ind w:left="5313" w:hanging="708"/>
      </w:pPr>
      <w:rPr>
        <w:rFonts w:hint="default"/>
      </w:rPr>
    </w:lvl>
    <w:lvl w:ilvl="6">
      <w:start w:val="1"/>
      <w:numFmt w:val="decimal"/>
      <w:lvlText w:val="%1.%2.%3.%4.%5.%6.%7"/>
      <w:lvlJc w:val="left"/>
      <w:pPr>
        <w:tabs>
          <w:tab w:val="num" w:pos="781"/>
        </w:tabs>
        <w:ind w:left="6021" w:hanging="708"/>
      </w:pPr>
      <w:rPr>
        <w:rFonts w:hint="default"/>
      </w:rPr>
    </w:lvl>
    <w:lvl w:ilvl="7">
      <w:start w:val="1"/>
      <w:numFmt w:val="decimal"/>
      <w:lvlText w:val="%1.%2.%3.%4.%5.%6.%7.%8"/>
      <w:lvlJc w:val="left"/>
      <w:pPr>
        <w:tabs>
          <w:tab w:val="num" w:pos="781"/>
        </w:tabs>
        <w:ind w:left="6729" w:hanging="708"/>
      </w:pPr>
      <w:rPr>
        <w:rFonts w:hint="default"/>
      </w:rPr>
    </w:lvl>
    <w:lvl w:ilvl="8">
      <w:start w:val="1"/>
      <w:numFmt w:val="decimal"/>
      <w:lvlText w:val="%1.%2.%3.%4.%5.%6.%7.%8.%9"/>
      <w:lvlJc w:val="left"/>
      <w:pPr>
        <w:tabs>
          <w:tab w:val="num" w:pos="781"/>
        </w:tabs>
        <w:ind w:left="7437" w:hanging="708"/>
      </w:pPr>
      <w:rPr>
        <w:rFonts w:hint="default"/>
      </w:rPr>
    </w:lvl>
  </w:abstractNum>
  <w:abstractNum w:abstractNumId="4">
    <w:nsid w:val="7BD2682E"/>
    <w:multiLevelType w:val="singleLevel"/>
    <w:tmpl w:val="0C09000F"/>
    <w:lvl w:ilvl="0">
      <w:start w:val="1"/>
      <w:numFmt w:val="decimal"/>
      <w:lvlText w:val="%1."/>
      <w:lvlJc w:val="left"/>
      <w:pPr>
        <w:tabs>
          <w:tab w:val="num" w:pos="360"/>
        </w:tabs>
        <w:ind w:left="360" w:hanging="360"/>
      </w:p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mirrorMargins/>
  <w:proofState w:grammar="clean"/>
  <w:attachedTemplate r:id="rId1"/>
  <w:stylePaneFormatFilter w:val="3F01"/>
  <w:doNotTrackMoves/>
  <w:defaultTabStop w:val="284"/>
  <w:drawingGridHorizontalSpacing w:val="120"/>
  <w:displayHorizontalDrawingGridEvery w:val="0"/>
  <w:displayVerticalDrawingGridEvery w:val="0"/>
  <w:noPunctuationKerning/>
  <w:characterSpacingControl w:val="doNotCompress"/>
  <w:hdrShapeDefaults>
    <o:shapedefaults v:ext="edit" spidmax="3074"/>
  </w:hdrShapeDefaults>
  <w:footnotePr>
    <w:footnote w:id="-1"/>
    <w:footnote w:id="0"/>
  </w:footnotePr>
  <w:endnotePr>
    <w:endnote w:id="-1"/>
    <w:endnote w:id="0"/>
  </w:endnotePr>
  <w:compat>
    <w:printColBlack/>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5F26"/>
    <w:rsid w:val="00005F26"/>
    <w:rsid w:val="00047A3F"/>
    <w:rsid w:val="000B37ED"/>
    <w:rsid w:val="001774B9"/>
    <w:rsid w:val="00204CD2"/>
    <w:rsid w:val="00274B38"/>
    <w:rsid w:val="00287EA1"/>
    <w:rsid w:val="003A5019"/>
    <w:rsid w:val="004D3C00"/>
    <w:rsid w:val="00506DD0"/>
    <w:rsid w:val="00523461"/>
    <w:rsid w:val="00527C46"/>
    <w:rsid w:val="005601D1"/>
    <w:rsid w:val="006F4313"/>
    <w:rsid w:val="00814C3C"/>
    <w:rsid w:val="008A2AF0"/>
    <w:rsid w:val="008B2B37"/>
    <w:rsid w:val="008B4991"/>
    <w:rsid w:val="00981B5A"/>
    <w:rsid w:val="00A8210F"/>
    <w:rsid w:val="00B80974"/>
    <w:rsid w:val="00C226D5"/>
    <w:rsid w:val="00DD3EE2"/>
    <w:rsid w:val="00E53581"/>
    <w:rsid w:val="00ED16AE"/>
    <w:rsid w:val="00FE6218"/>
  </w:rsids>
  <m:mathPr>
    <m:mathFont m:val="Cambria Math"/>
    <m:brkBin m:val="before"/>
    <m:brkBinSub m:val="--"/>
    <m:smallFrac m:val="off"/>
    <m:dispDef/>
    <m:lMargin m:val="0"/>
    <m:rMargin m:val="0"/>
    <m:defJc m:val="centerGroup"/>
    <m:wrapIndent m:val="1440"/>
    <m:intLim m:val="subSup"/>
    <m:naryLim m:val="undOvr"/>
  </m:mathPr>
  <w:uiCompat97To2003/>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MLCBODY1"/>
    <w:qFormat/>
    <w:rsid w:val="004D3C00"/>
    <w:pPr>
      <w:keepNext/>
      <w:numPr>
        <w:numId w:val="1"/>
      </w:numPr>
      <w:tabs>
        <w:tab w:val="clear" w:pos="714"/>
        <w:tab w:val="num" w:pos="357"/>
      </w:tabs>
      <w:ind w:left="708"/>
      <w:outlineLvl w:val="0"/>
    </w:pPr>
    <w:rPr>
      <w:rFonts w:ascii="Times New Roman Bold" w:hAnsi="Times New Roman Bold"/>
      <w:b/>
      <w:sz w:val="16"/>
    </w:rPr>
  </w:style>
  <w:style w:type="paragraph" w:styleId="Heading2">
    <w:name w:val="heading 2"/>
    <w:basedOn w:val="Normal"/>
    <w:next w:val="MLCBODY2"/>
    <w:qFormat/>
    <w:rsid w:val="00274B38"/>
    <w:pPr>
      <w:keepNext/>
      <w:numPr>
        <w:ilvl w:val="1"/>
        <w:numId w:val="1"/>
      </w:numPr>
      <w:tabs>
        <w:tab w:val="clear" w:pos="357"/>
        <w:tab w:val="left" w:pos="692"/>
      </w:tabs>
      <w:ind w:left="692" w:hanging="408"/>
      <w:jc w:val="both"/>
      <w:outlineLvl w:val="1"/>
    </w:pPr>
    <w:rPr>
      <w:sz w:val="15"/>
      <w:szCs w:val="15"/>
    </w:rPr>
  </w:style>
  <w:style w:type="paragraph" w:styleId="Heading3">
    <w:name w:val="heading 3"/>
    <w:basedOn w:val="Normal"/>
    <w:next w:val="MLCBODY3"/>
    <w:qFormat/>
    <w:rsid w:val="00274B38"/>
    <w:pPr>
      <w:keepNext/>
      <w:numPr>
        <w:ilvl w:val="2"/>
        <w:numId w:val="1"/>
      </w:numPr>
      <w:tabs>
        <w:tab w:val="clear" w:pos="781"/>
      </w:tabs>
      <w:ind w:left="1136" w:hanging="444"/>
      <w:jc w:val="both"/>
      <w:outlineLvl w:val="2"/>
    </w:pPr>
    <w:rPr>
      <w:sz w:val="15"/>
      <w:szCs w:val="15"/>
    </w:rPr>
  </w:style>
  <w:style w:type="paragraph" w:styleId="Heading4">
    <w:name w:val="heading 4"/>
    <w:basedOn w:val="Normal"/>
    <w:next w:val="MLCBODY4"/>
    <w:qFormat/>
    <w:rsid w:val="008B2B37"/>
    <w:pPr>
      <w:keepNext/>
      <w:numPr>
        <w:ilvl w:val="3"/>
        <w:numId w:val="1"/>
      </w:numPr>
      <w:spacing w:after="240"/>
      <w:outlineLvl w:val="3"/>
    </w:pPr>
  </w:style>
  <w:style w:type="paragraph" w:styleId="Heading5">
    <w:name w:val="heading 5"/>
    <w:basedOn w:val="Normal"/>
    <w:next w:val="Normal"/>
    <w:qFormat/>
    <w:rsid w:val="008B2B37"/>
    <w:pPr>
      <w:numPr>
        <w:ilvl w:val="4"/>
        <w:numId w:val="1"/>
      </w:numPr>
      <w:spacing w:before="240" w:after="60"/>
      <w:outlineLvl w:val="4"/>
    </w:pPr>
    <w:rPr>
      <w:rFonts w:ascii="Arial" w:hAnsi="Arial"/>
      <w:sz w:val="22"/>
    </w:rPr>
  </w:style>
  <w:style w:type="paragraph" w:styleId="Heading6">
    <w:name w:val="heading 6"/>
    <w:basedOn w:val="Normal"/>
    <w:next w:val="Normal"/>
    <w:qFormat/>
    <w:rsid w:val="008B2B37"/>
    <w:pPr>
      <w:numPr>
        <w:ilvl w:val="5"/>
        <w:numId w:val="1"/>
      </w:numPr>
      <w:spacing w:before="240" w:after="60"/>
      <w:outlineLvl w:val="5"/>
    </w:pPr>
    <w:rPr>
      <w:rFonts w:ascii="Arial" w:hAnsi="Arial"/>
      <w:i/>
      <w:sz w:val="22"/>
    </w:rPr>
  </w:style>
  <w:style w:type="paragraph" w:styleId="Heading7">
    <w:name w:val="heading 7"/>
    <w:basedOn w:val="Normal"/>
    <w:next w:val="Normal"/>
    <w:qFormat/>
    <w:rsid w:val="008B2B37"/>
    <w:pPr>
      <w:numPr>
        <w:ilvl w:val="6"/>
        <w:numId w:val="1"/>
      </w:numPr>
      <w:spacing w:before="240" w:after="60"/>
      <w:outlineLvl w:val="6"/>
    </w:pPr>
    <w:rPr>
      <w:rFonts w:ascii="Arial" w:hAnsi="Arial"/>
      <w:sz w:val="20"/>
    </w:rPr>
  </w:style>
  <w:style w:type="paragraph" w:styleId="Heading8">
    <w:name w:val="heading 8"/>
    <w:basedOn w:val="Normal"/>
    <w:next w:val="Normal"/>
    <w:qFormat/>
    <w:rsid w:val="008B2B37"/>
    <w:pPr>
      <w:numPr>
        <w:ilvl w:val="7"/>
        <w:numId w:val="1"/>
      </w:numPr>
      <w:spacing w:before="240" w:after="60"/>
      <w:outlineLvl w:val="7"/>
    </w:pPr>
    <w:rPr>
      <w:rFonts w:ascii="Arial" w:hAnsi="Arial"/>
      <w:i/>
      <w:sz w:val="20"/>
    </w:rPr>
  </w:style>
  <w:style w:type="paragraph" w:styleId="Heading9">
    <w:name w:val="heading 9"/>
    <w:basedOn w:val="Normal"/>
    <w:next w:val="Normal"/>
    <w:qFormat/>
    <w:rsid w:val="008B2B37"/>
    <w:pPr>
      <w:numPr>
        <w:ilvl w:val="8"/>
        <w:numId w:val="1"/>
      </w:numPr>
      <w:spacing w:before="240" w:after="60"/>
      <w:outlineLvl w:val="8"/>
    </w:pPr>
    <w:rPr>
      <w:rFonts w:ascii="Arial" w:hAnsi="Arial"/>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MLCBODY1">
    <w:name w:val="MLC BODY 1"/>
    <w:basedOn w:val="Normal"/>
    <w:link w:val="MLCBODY1Char"/>
    <w:rsid w:val="00274B38"/>
    <w:pPr>
      <w:ind w:left="284"/>
      <w:jc w:val="both"/>
    </w:pPr>
    <w:rPr>
      <w:sz w:val="15"/>
      <w:szCs w:val="15"/>
    </w:rPr>
  </w:style>
  <w:style w:type="paragraph" w:customStyle="1" w:styleId="MLCBODY2">
    <w:name w:val="MLC BODY2"/>
    <w:basedOn w:val="Normal"/>
    <w:rsid w:val="00274B38"/>
    <w:pPr>
      <w:ind w:left="692"/>
      <w:jc w:val="both"/>
    </w:pPr>
    <w:rPr>
      <w:sz w:val="15"/>
      <w:szCs w:val="15"/>
    </w:rPr>
  </w:style>
  <w:style w:type="paragraph" w:customStyle="1" w:styleId="MLCBODY3">
    <w:name w:val="MLC BODY3"/>
    <w:basedOn w:val="Normal"/>
    <w:pPr>
      <w:spacing w:after="240"/>
      <w:ind w:left="2160"/>
      <w:jc w:val="both"/>
    </w:pPr>
  </w:style>
  <w:style w:type="paragraph" w:customStyle="1" w:styleId="MLCBODY4">
    <w:name w:val="MLC BODY4"/>
    <w:basedOn w:val="Normal"/>
    <w:pPr>
      <w:spacing w:after="240"/>
      <w:ind w:left="3119"/>
      <w:jc w:val="both"/>
    </w:pPr>
  </w:style>
  <w:style w:type="paragraph" w:styleId="Header">
    <w:name w:val="header"/>
    <w:basedOn w:val="Normal"/>
    <w:pPr>
      <w:tabs>
        <w:tab w:val="center" w:pos="4153"/>
        <w:tab w:val="right" w:pos="8306"/>
      </w:tabs>
    </w:pPr>
  </w:style>
  <w:style w:type="character" w:styleId="PageNumber">
    <w:name w:val="page number"/>
    <w:basedOn w:val="DefaultParagraphFont"/>
  </w:style>
  <w:style w:type="paragraph" w:styleId="TOC1">
    <w:name w:val="toc 1"/>
    <w:basedOn w:val="Normal"/>
    <w:next w:val="Normal"/>
    <w:semiHidden/>
    <w:pPr>
      <w:tabs>
        <w:tab w:val="right" w:leader="dot" w:pos="8306"/>
      </w:tabs>
      <w:spacing w:before="240" w:after="120"/>
      <w:ind w:left="851" w:hanging="851"/>
    </w:pPr>
    <w:rPr>
      <w:rFonts w:ascii="Times New Roman Bold" w:hAnsi="Times New Roman Bold"/>
      <w:b/>
      <w:caps/>
    </w:rPr>
  </w:style>
  <w:style w:type="paragraph" w:styleId="TOC2">
    <w:name w:val="toc 2"/>
    <w:basedOn w:val="Normal"/>
    <w:next w:val="Normal"/>
    <w:semiHidden/>
    <w:pPr>
      <w:tabs>
        <w:tab w:val="right" w:leader="dot" w:pos="8306"/>
      </w:tabs>
      <w:spacing w:before="120"/>
      <w:ind w:left="1702" w:hanging="851"/>
    </w:pPr>
    <w:rPr>
      <w:rFonts w:ascii="Times New Roman Bold" w:hAnsi="Times New Roman Bold"/>
      <w:b/>
    </w:rPr>
  </w:style>
  <w:style w:type="paragraph" w:styleId="TOC3">
    <w:name w:val="toc 3"/>
    <w:basedOn w:val="Normal"/>
    <w:next w:val="Normal"/>
    <w:semiHidden/>
    <w:pPr>
      <w:tabs>
        <w:tab w:val="right" w:pos="8306"/>
      </w:tabs>
      <w:ind w:left="480"/>
    </w:pPr>
    <w:rPr>
      <w:sz w:val="20"/>
    </w:rPr>
  </w:style>
  <w:style w:type="paragraph" w:styleId="TOC4">
    <w:name w:val="toc 4"/>
    <w:basedOn w:val="Normal"/>
    <w:next w:val="Normal"/>
    <w:semiHidden/>
    <w:pPr>
      <w:tabs>
        <w:tab w:val="right" w:pos="8306"/>
      </w:tabs>
      <w:ind w:left="720"/>
    </w:pPr>
    <w:rPr>
      <w:sz w:val="20"/>
    </w:rPr>
  </w:style>
  <w:style w:type="paragraph" w:styleId="TOC5">
    <w:name w:val="toc 5"/>
    <w:basedOn w:val="Normal"/>
    <w:next w:val="Normal"/>
    <w:semiHidden/>
    <w:pPr>
      <w:tabs>
        <w:tab w:val="right" w:pos="8306"/>
      </w:tabs>
      <w:ind w:left="960"/>
    </w:pPr>
    <w:rPr>
      <w:sz w:val="20"/>
    </w:rPr>
  </w:style>
  <w:style w:type="paragraph" w:styleId="TOC6">
    <w:name w:val="toc 6"/>
    <w:basedOn w:val="Normal"/>
    <w:next w:val="Normal"/>
    <w:semiHidden/>
    <w:pPr>
      <w:tabs>
        <w:tab w:val="right" w:pos="8306"/>
      </w:tabs>
      <w:ind w:left="1200"/>
    </w:pPr>
    <w:rPr>
      <w:sz w:val="20"/>
    </w:rPr>
  </w:style>
  <w:style w:type="paragraph" w:styleId="TOC7">
    <w:name w:val="toc 7"/>
    <w:basedOn w:val="Normal"/>
    <w:next w:val="Normal"/>
    <w:semiHidden/>
    <w:pPr>
      <w:tabs>
        <w:tab w:val="right" w:pos="8306"/>
      </w:tabs>
      <w:ind w:left="1440"/>
    </w:pPr>
    <w:rPr>
      <w:sz w:val="20"/>
    </w:rPr>
  </w:style>
  <w:style w:type="paragraph" w:styleId="TOC8">
    <w:name w:val="toc 8"/>
    <w:basedOn w:val="Normal"/>
    <w:next w:val="Normal"/>
    <w:semiHidden/>
    <w:pPr>
      <w:tabs>
        <w:tab w:val="right" w:pos="8306"/>
      </w:tabs>
      <w:ind w:left="1680"/>
    </w:pPr>
    <w:rPr>
      <w:sz w:val="20"/>
    </w:rPr>
  </w:style>
  <w:style w:type="paragraph" w:styleId="TOC9">
    <w:name w:val="toc 9"/>
    <w:basedOn w:val="Normal"/>
    <w:next w:val="Normal"/>
    <w:semiHidden/>
    <w:pPr>
      <w:tabs>
        <w:tab w:val="right" w:pos="8306"/>
      </w:tabs>
      <w:ind w:left="1920"/>
    </w:pPr>
    <w:rPr>
      <w:sz w:val="20"/>
    </w:rPr>
  </w:style>
  <w:style w:type="paragraph" w:styleId="Footer">
    <w:name w:val="footer"/>
    <w:basedOn w:val="Normal"/>
    <w:pPr>
      <w:tabs>
        <w:tab w:val="center" w:pos="4153"/>
        <w:tab w:val="right" w:pos="8306"/>
      </w:tabs>
    </w:pPr>
  </w:style>
  <w:style w:type="character" w:customStyle="1" w:styleId="MLCBODY1Char">
    <w:name w:val="MLC BODY 1 Char"/>
    <w:basedOn w:val="DefaultParagraphFont"/>
    <w:link w:val="MLCBODY1"/>
    <w:rsid w:val="00274B38"/>
    <w:rPr>
      <w:sz w:val="15"/>
      <w:szCs w:val="15"/>
      <w:lang w:val="en-US" w:eastAsia="en-US" w:bidi="ar-SA"/>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J:\MSOFFICE.OLD\TEMPLATE\ML&amp;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ML&amp;C</Template>
  <TotalTime>0</TotalTime>
  <Pages>1</Pages>
  <Words>1559</Words>
  <Characters>8679</Characters>
  <Application>Microsoft Office Word</Application>
  <DocSecurity>4</DocSecurity>
  <Lines>72</Lines>
  <Paragraphs>20</Paragraphs>
  <ScaleCrop>false</ScaleCrop>
  <HeadingPairs>
    <vt:vector size="2" baseType="variant">
      <vt:variant>
        <vt:lpstr>Title</vt:lpstr>
      </vt:variant>
      <vt:variant>
        <vt:i4>1</vt:i4>
      </vt:variant>
    </vt:vector>
  </HeadingPairs>
  <TitlesOfParts>
    <vt:vector size="1" baseType="lpstr">
      <vt:lpstr>Purchase order form  (EXC2322.DOC;1)</vt:lpstr>
    </vt:vector>
  </TitlesOfParts>
  <Company>Maddock Lonie &amp; Chisholm</Company>
  <LinksUpToDate>false</LinksUpToDate>
  <CharactersWithSpaces>10218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Purchase order form  (EXC2322.DOC;1)</dc:title>
  <dc:subject>439844/MRH/EXC2322:1</dc:subject>
  <dc:creator>ColinD</dc:creator>
  <cp:lastModifiedBy>rebeccag</cp:lastModifiedBy>
  <cp:revision>2</cp:revision>
  <cp:lastPrinted>2011-08-08T07:03:00Z</cp:lastPrinted>
  <dcterms:created xsi:type="dcterms:W3CDTF">2014-06-04T03:09:00Z</dcterms:created>
  <dcterms:modified xsi:type="dcterms:W3CDTF">2014-06-04T03:09:00Z</dcterms:modified>
</cp:coreProperties>
</file>